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E77E" w14:textId="77777777" w:rsidR="00646815" w:rsidRDefault="00646815" w:rsidP="00BA135C">
      <w:pPr>
        <w:shd w:val="clear" w:color="auto" w:fill="FFFFFF"/>
        <w:spacing w:before="375" w:after="0" w:line="240" w:lineRule="auto"/>
        <w:rPr>
          <w:rFonts w:ascii="Metropolis" w:eastAsia="Times New Roman" w:hAnsi="Metropolis" w:cs="Times New Roman"/>
          <w:b/>
          <w:bCs/>
          <w:noProof/>
          <w:color w:val="000944"/>
          <w:sz w:val="28"/>
          <w:szCs w:val="28"/>
          <w:lang w:eastAsia="fr-FR"/>
        </w:rPr>
      </w:pPr>
      <w:r>
        <w:rPr>
          <w:rFonts w:ascii="Cambria" w:hAnsi="Cambria"/>
          <w:b/>
          <w:bCs/>
          <w:noProof/>
          <w:color w:val="002060"/>
          <w:sz w:val="28"/>
          <w:szCs w:val="28"/>
          <w:lang w:eastAsia="fr-FR"/>
        </w:rPr>
        <w:drawing>
          <wp:anchor distT="0" distB="0" distL="114300" distR="114300" simplePos="0" relativeHeight="251663360" behindDoc="0" locked="0" layoutInCell="1" allowOverlap="1" wp14:anchorId="79125182" wp14:editId="4ECDD65F">
            <wp:simplePos x="0" y="0"/>
            <wp:positionH relativeFrom="column">
              <wp:posOffset>-534035</wp:posOffset>
            </wp:positionH>
            <wp:positionV relativeFrom="paragraph">
              <wp:posOffset>0</wp:posOffset>
            </wp:positionV>
            <wp:extent cx="2364409" cy="11887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isspensable_Alph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4409" cy="1188720"/>
                    </a:xfrm>
                    <a:prstGeom prst="rect">
                      <a:avLst/>
                    </a:prstGeom>
                  </pic:spPr>
                </pic:pic>
              </a:graphicData>
            </a:graphic>
          </wp:anchor>
        </w:drawing>
      </w:r>
    </w:p>
    <w:p w14:paraId="605A8B43" w14:textId="77777777" w:rsidR="00646815" w:rsidRDefault="00646815" w:rsidP="00BA135C">
      <w:pPr>
        <w:shd w:val="clear" w:color="auto" w:fill="FFFFFF"/>
        <w:spacing w:before="375" w:after="0" w:line="240" w:lineRule="auto"/>
        <w:rPr>
          <w:rFonts w:ascii="Metropolis" w:eastAsia="Times New Roman" w:hAnsi="Metropolis" w:cs="Times New Roman"/>
          <w:b/>
          <w:bCs/>
          <w:noProof/>
          <w:color w:val="000944"/>
          <w:sz w:val="28"/>
          <w:szCs w:val="28"/>
          <w:lang w:eastAsia="fr-FR"/>
        </w:rPr>
      </w:pPr>
    </w:p>
    <w:p w14:paraId="0C9D75EA" w14:textId="77777777" w:rsidR="00646815" w:rsidRDefault="00646815" w:rsidP="00646815">
      <w:pPr>
        <w:jc w:val="center"/>
        <w:rPr>
          <w:rFonts w:ascii="Cambria" w:hAnsi="Cambria"/>
          <w:b/>
          <w:bCs/>
          <w:color w:val="002060"/>
          <w:sz w:val="28"/>
          <w:szCs w:val="28"/>
        </w:rPr>
      </w:pPr>
    </w:p>
    <w:p w14:paraId="0FC14D0E" w14:textId="77777777" w:rsidR="00646815" w:rsidRPr="00956705" w:rsidRDefault="00646815" w:rsidP="00646815">
      <w:pPr>
        <w:jc w:val="right"/>
        <w:rPr>
          <w:rFonts w:ascii="Cambria" w:hAnsi="Cambria"/>
          <w:bCs/>
          <w:color w:val="002060"/>
          <w:sz w:val="28"/>
          <w:szCs w:val="28"/>
        </w:rPr>
      </w:pPr>
      <w:r w:rsidRPr="00956705">
        <w:rPr>
          <w:rFonts w:ascii="Cambria" w:hAnsi="Cambria"/>
          <w:bCs/>
          <w:color w:val="002060"/>
          <w:sz w:val="28"/>
          <w:szCs w:val="28"/>
        </w:rPr>
        <w:t>COMMUNIQUE DE PRESSE</w:t>
      </w:r>
    </w:p>
    <w:p w14:paraId="05B5CAA9" w14:textId="77777777" w:rsidR="00646815" w:rsidRPr="00646815" w:rsidRDefault="00646815" w:rsidP="00646815">
      <w:pPr>
        <w:jc w:val="right"/>
        <w:rPr>
          <w:rFonts w:ascii="Cambria" w:hAnsi="Cambria"/>
          <w:bCs/>
          <w:color w:val="002060"/>
          <w:sz w:val="28"/>
          <w:szCs w:val="28"/>
        </w:rPr>
      </w:pPr>
      <w:r w:rsidRPr="00956705">
        <w:rPr>
          <w:rFonts w:ascii="Cambria" w:hAnsi="Cambria"/>
          <w:bCs/>
          <w:color w:val="002060"/>
          <w:sz w:val="28"/>
          <w:szCs w:val="28"/>
        </w:rPr>
        <w:t>Diffusion immédiate.</w:t>
      </w:r>
    </w:p>
    <w:p w14:paraId="2A2C6E31" w14:textId="77777777" w:rsidR="00646815" w:rsidRDefault="00646815" w:rsidP="00646815">
      <w:pPr>
        <w:jc w:val="center"/>
        <w:rPr>
          <w:rFonts w:ascii="Cambria" w:hAnsi="Cambria"/>
          <w:b/>
          <w:bCs/>
          <w:color w:val="002060"/>
          <w:sz w:val="28"/>
          <w:szCs w:val="28"/>
        </w:rPr>
      </w:pPr>
    </w:p>
    <w:p w14:paraId="058C1B81" w14:textId="77777777" w:rsidR="00646815" w:rsidRPr="0093163A" w:rsidRDefault="008D6FAF" w:rsidP="00646815">
      <w:pPr>
        <w:jc w:val="center"/>
        <w:rPr>
          <w:rFonts w:ascii="Cambria" w:hAnsi="Cambria"/>
          <w:b/>
          <w:bCs/>
          <w:color w:val="002060"/>
          <w:sz w:val="28"/>
          <w:szCs w:val="28"/>
        </w:rPr>
      </w:pPr>
      <w:r>
        <w:rPr>
          <w:rFonts w:ascii="Cambria" w:hAnsi="Cambria"/>
          <w:b/>
          <w:bCs/>
          <w:color w:val="002060"/>
          <w:sz w:val="28"/>
          <w:szCs w:val="28"/>
        </w:rPr>
        <w:t xml:space="preserve">Cheops rejoint </w:t>
      </w:r>
      <w:r w:rsidR="000A36AA">
        <w:rPr>
          <w:rFonts w:ascii="Cambria" w:hAnsi="Cambria"/>
          <w:b/>
          <w:bCs/>
          <w:color w:val="002060"/>
          <w:sz w:val="28"/>
          <w:szCs w:val="28"/>
        </w:rPr>
        <w:t xml:space="preserve">officiellement </w:t>
      </w:r>
      <w:r>
        <w:rPr>
          <w:rFonts w:ascii="Cambria" w:hAnsi="Cambria"/>
          <w:b/>
          <w:bCs/>
          <w:color w:val="002060"/>
          <w:sz w:val="28"/>
          <w:szCs w:val="28"/>
        </w:rPr>
        <w:t xml:space="preserve">les signataires de la charte </w:t>
      </w:r>
      <w:proofErr w:type="spellStart"/>
      <w:r>
        <w:rPr>
          <w:rFonts w:ascii="Cambria" w:hAnsi="Cambria"/>
          <w:b/>
          <w:bCs/>
          <w:color w:val="002060"/>
          <w:sz w:val="28"/>
          <w:szCs w:val="28"/>
        </w:rPr>
        <w:t>Handiss’</w:t>
      </w:r>
      <w:r w:rsidR="0093163A">
        <w:rPr>
          <w:rFonts w:ascii="Cambria" w:hAnsi="Cambria"/>
          <w:b/>
          <w:bCs/>
          <w:color w:val="002060"/>
          <w:sz w:val="28"/>
          <w:szCs w:val="28"/>
        </w:rPr>
        <w:t>pensables</w:t>
      </w:r>
      <w:proofErr w:type="spellEnd"/>
      <w:r w:rsidR="0093163A">
        <w:rPr>
          <w:rFonts w:ascii="Cambria" w:hAnsi="Cambria"/>
          <w:b/>
          <w:bCs/>
          <w:color w:val="002060"/>
          <w:sz w:val="28"/>
          <w:szCs w:val="28"/>
        </w:rPr>
        <w:t xml:space="preserve"> </w:t>
      </w:r>
    </w:p>
    <w:p w14:paraId="6B07E533" w14:textId="77777777" w:rsidR="00DD31A2" w:rsidRDefault="0093163A" w:rsidP="00646815">
      <w:pPr>
        <w:jc w:val="both"/>
        <w:rPr>
          <w:rFonts w:ascii="Cambria" w:eastAsia="Times New Roman" w:hAnsi="Cambria"/>
          <w:bCs/>
          <w:color w:val="000000"/>
          <w:shd w:val="clear" w:color="auto" w:fill="FFFFFF"/>
        </w:rPr>
      </w:pPr>
      <w:r>
        <w:rPr>
          <w:rFonts w:ascii="Cambria" w:hAnsi="Cambria"/>
          <w:bCs/>
        </w:rPr>
        <w:t>Mercredi 21 septembre, l</w:t>
      </w:r>
      <w:r w:rsidR="00DD31A2">
        <w:rPr>
          <w:rFonts w:ascii="Cambria" w:hAnsi="Cambria"/>
          <w:bCs/>
        </w:rPr>
        <w:t xml:space="preserve">ors de son congrès national qui </w:t>
      </w:r>
      <w:r w:rsidR="001D3DFA">
        <w:rPr>
          <w:rFonts w:ascii="Cambria" w:hAnsi="Cambria"/>
          <w:bCs/>
        </w:rPr>
        <w:t>a réuni</w:t>
      </w:r>
      <w:r w:rsidR="00DD31A2">
        <w:rPr>
          <w:rFonts w:ascii="Cambria" w:hAnsi="Cambria"/>
          <w:bCs/>
        </w:rPr>
        <w:t xml:space="preserve"> </w:t>
      </w:r>
      <w:r w:rsidR="00DD31A2" w:rsidRPr="00DD31A2">
        <w:rPr>
          <w:rFonts w:ascii="Cambria" w:hAnsi="Cambria"/>
          <w:bCs/>
        </w:rPr>
        <w:t>les 200 présidents, directeurs et administrateurs des 97 Cap emploi</w:t>
      </w:r>
      <w:r w:rsidR="00DD31A2">
        <w:rPr>
          <w:rFonts w:ascii="Cambria" w:hAnsi="Cambria"/>
          <w:bCs/>
        </w:rPr>
        <w:t xml:space="preserve">, </w:t>
      </w:r>
      <w:r w:rsidR="00DD31A2">
        <w:rPr>
          <w:rFonts w:ascii="Cambria" w:eastAsia="Times New Roman" w:hAnsi="Cambria"/>
          <w:bCs/>
          <w:color w:val="000000"/>
          <w:shd w:val="clear" w:color="auto" w:fill="FFFFFF"/>
        </w:rPr>
        <w:t xml:space="preserve">Cheops a signé la Charte </w:t>
      </w:r>
      <w:proofErr w:type="spellStart"/>
      <w:r w:rsidR="00DD31A2">
        <w:rPr>
          <w:rFonts w:ascii="Cambria" w:eastAsia="Times New Roman" w:hAnsi="Cambria"/>
          <w:bCs/>
          <w:color w:val="000000"/>
          <w:shd w:val="clear" w:color="auto" w:fill="FFFFFF"/>
        </w:rPr>
        <w:t>Handiss’pensables</w:t>
      </w:r>
      <w:proofErr w:type="spellEnd"/>
      <w:r w:rsidR="00DD31A2">
        <w:rPr>
          <w:rFonts w:ascii="Cambria" w:eastAsia="Times New Roman" w:hAnsi="Cambria"/>
          <w:bCs/>
          <w:color w:val="000000"/>
          <w:shd w:val="clear" w:color="auto" w:fill="FFFFFF"/>
        </w:rPr>
        <w:t xml:space="preserve"> lancée en juin dernier par l’</w:t>
      </w:r>
      <w:r w:rsidR="001D3DFA">
        <w:rPr>
          <w:rFonts w:ascii="Cambria" w:eastAsia="Times New Roman" w:hAnsi="Cambria"/>
          <w:bCs/>
          <w:color w:val="000000"/>
          <w:shd w:val="clear" w:color="auto" w:fill="FFFFFF"/>
        </w:rPr>
        <w:t>association OETH.</w:t>
      </w:r>
    </w:p>
    <w:p w14:paraId="28F0BE5B" w14:textId="77777777" w:rsidR="00021FD2" w:rsidRPr="00021FD2" w:rsidRDefault="00021FD2" w:rsidP="00021FD2">
      <w:pPr>
        <w:jc w:val="both"/>
        <w:rPr>
          <w:rFonts w:ascii="Cambria" w:hAnsi="Cambria" w:cs="Arial"/>
          <w:i/>
          <w:iCs/>
          <w:color w:val="000000" w:themeColor="text1"/>
          <w:bdr w:val="none" w:sz="0" w:space="0" w:color="auto" w:frame="1"/>
          <w:shd w:val="clear" w:color="auto" w:fill="FFFFFF"/>
        </w:rPr>
      </w:pPr>
      <w:r w:rsidRPr="008D6FAF">
        <w:rPr>
          <w:rStyle w:val="Accentuation"/>
          <w:rFonts w:ascii="Cambria" w:hAnsi="Cambria" w:cs="Arial"/>
          <w:color w:val="000000" w:themeColor="text1"/>
          <w:bdr w:val="none" w:sz="0" w:space="0" w:color="auto" w:frame="1"/>
          <w:shd w:val="clear" w:color="auto" w:fill="FFFFFF"/>
        </w:rPr>
        <w:t>« Il nous apparait essentiel d’être présent aujourd’hui aux côtés de notre partenaire historique l’association OETH et de signer cette charte d’engagement pour confirmer l’implication du réseau des Cap emploi sur les secteurs : sanitaire, social et médico-social. Cette signature vient dans le prolongement d’une collaboration déjà étroite et installée entre nos réseaux. Nous mobiliserons ainsi toute l’expertise de nos collaborateurs pour accompagner l’OETH dans les objectifs fixés par cet engagement : améliorer le réparage des profils, multiplier les mises en relation et développer l’accès aux formations sur les métiers concernés ».</w:t>
      </w:r>
      <w:r>
        <w:rPr>
          <w:rStyle w:val="Accentuation"/>
          <w:rFonts w:ascii="Cambria" w:hAnsi="Cambria" w:cs="Arial"/>
          <w:color w:val="000000" w:themeColor="text1"/>
          <w:bdr w:val="none" w:sz="0" w:space="0" w:color="auto" w:frame="1"/>
          <w:shd w:val="clear" w:color="auto" w:fill="FFFFFF"/>
        </w:rPr>
        <w:t xml:space="preserve"> </w:t>
      </w:r>
      <w:r w:rsidRPr="008D6FAF">
        <w:rPr>
          <w:rFonts w:ascii="Cambria" w:eastAsia="Times New Roman" w:hAnsi="Cambria"/>
          <w:b/>
          <w:bCs/>
        </w:rPr>
        <w:t>Jean-Pierre BENAZET, Président de Cheops</w:t>
      </w:r>
      <w:r>
        <w:rPr>
          <w:rFonts w:ascii="Cambria" w:eastAsia="Times New Roman" w:hAnsi="Cambria"/>
          <w:b/>
          <w:bCs/>
        </w:rPr>
        <w:t>.</w:t>
      </w:r>
    </w:p>
    <w:p w14:paraId="36C36108" w14:textId="77777777" w:rsidR="00304AE3" w:rsidRDefault="001D3DFA" w:rsidP="00021FD2">
      <w:pPr>
        <w:jc w:val="both"/>
        <w:rPr>
          <w:rFonts w:ascii="Cambria" w:hAnsi="Cambria"/>
        </w:rPr>
      </w:pPr>
      <w:r>
        <w:rPr>
          <w:rFonts w:ascii="Cambria" w:hAnsi="Cambria"/>
        </w:rPr>
        <w:t xml:space="preserve">A travers </w:t>
      </w:r>
      <w:r w:rsidR="00B775BE">
        <w:rPr>
          <w:rFonts w:ascii="Cambria" w:hAnsi="Cambria"/>
        </w:rPr>
        <w:t xml:space="preserve">5 engagements clés, la Charte </w:t>
      </w:r>
      <w:proofErr w:type="spellStart"/>
      <w:r w:rsidR="00B775BE">
        <w:rPr>
          <w:rFonts w:ascii="Cambria" w:hAnsi="Cambria"/>
        </w:rPr>
        <w:t>Handiss’pensables</w:t>
      </w:r>
      <w:proofErr w:type="spellEnd"/>
      <w:r w:rsidR="00B775BE">
        <w:rPr>
          <w:rFonts w:ascii="Cambria" w:hAnsi="Cambria"/>
        </w:rPr>
        <w:t xml:space="preserve"> </w:t>
      </w:r>
      <w:r w:rsidR="00A71F7E">
        <w:rPr>
          <w:rFonts w:ascii="Cambria" w:hAnsi="Cambria"/>
        </w:rPr>
        <w:t xml:space="preserve">encourage les acteurs du </w:t>
      </w:r>
      <w:r w:rsidR="00480834" w:rsidRPr="00480834">
        <w:rPr>
          <w:rFonts w:ascii="Cambria" w:hAnsi="Cambria"/>
        </w:rPr>
        <w:t>secteur sanitaire, social et médico-social privé non lucratif</w:t>
      </w:r>
      <w:r w:rsidR="00480834">
        <w:rPr>
          <w:rFonts w:ascii="Cambria" w:hAnsi="Cambria"/>
        </w:rPr>
        <w:t xml:space="preserve"> à favoriser l’ouverture des formations et des métiers de l’intervention sociale et du soin aux personnes en situation de handicap. </w:t>
      </w:r>
    </w:p>
    <w:p w14:paraId="006E3DB0" w14:textId="77777777" w:rsidR="00F568DA" w:rsidRDefault="006B0B6A" w:rsidP="00021FD2">
      <w:pPr>
        <w:spacing w:after="0"/>
        <w:jc w:val="both"/>
        <w:rPr>
          <w:rFonts w:ascii="Cambria" w:hAnsi="Cambria"/>
        </w:rPr>
      </w:pPr>
      <w:r>
        <w:rPr>
          <w:rFonts w:ascii="Cambria" w:hAnsi="Cambria"/>
        </w:rPr>
        <w:t xml:space="preserve">La Charte d’engagements matérialise ainsi la volonté des partenaires et entreprises à œuvrer collectivement pour un secteur plus attractif et des métiers plus inclusifs. </w:t>
      </w:r>
    </w:p>
    <w:p w14:paraId="20412AE2" w14:textId="77777777" w:rsidR="006B0B6A" w:rsidRDefault="006B0B6A" w:rsidP="00021FD2">
      <w:pPr>
        <w:spacing w:after="0"/>
        <w:jc w:val="both"/>
        <w:rPr>
          <w:rFonts w:ascii="Cambria" w:hAnsi="Cambria"/>
        </w:rPr>
      </w:pPr>
    </w:p>
    <w:p w14:paraId="7F16DE71" w14:textId="77777777" w:rsidR="00985A59" w:rsidRPr="00F568DA" w:rsidRDefault="00985A59" w:rsidP="00021FD2">
      <w:pPr>
        <w:spacing w:after="0"/>
        <w:jc w:val="both"/>
        <w:rPr>
          <w:rFonts w:ascii="Cambria" w:hAnsi="Cambria"/>
          <w:b/>
        </w:rPr>
      </w:pPr>
      <w:r w:rsidRPr="00F568DA">
        <w:rPr>
          <w:rFonts w:ascii="Cambria" w:hAnsi="Cambria"/>
          <w:b/>
        </w:rPr>
        <w:t xml:space="preserve">Ils ont déjà signé la Charte d’engagements </w:t>
      </w:r>
      <w:proofErr w:type="spellStart"/>
      <w:r w:rsidRPr="00F568DA">
        <w:rPr>
          <w:rFonts w:ascii="Cambria" w:hAnsi="Cambria"/>
          <w:b/>
        </w:rPr>
        <w:t>Handiss’pensables</w:t>
      </w:r>
      <w:proofErr w:type="spellEnd"/>
      <w:r w:rsidRPr="00F568DA">
        <w:rPr>
          <w:rFonts w:ascii="Cambria" w:hAnsi="Cambria"/>
          <w:b/>
        </w:rPr>
        <w:t xml:space="preserve"> : </w:t>
      </w:r>
    </w:p>
    <w:p w14:paraId="2B607F30" w14:textId="77777777" w:rsidR="00985A59" w:rsidRPr="00F568DA" w:rsidRDefault="00985A59" w:rsidP="00021FD2">
      <w:pPr>
        <w:spacing w:after="0"/>
        <w:jc w:val="both"/>
        <w:rPr>
          <w:rFonts w:ascii="Cambria" w:hAnsi="Cambria"/>
          <w:bCs/>
        </w:rPr>
      </w:pPr>
      <w:r w:rsidRPr="00F568DA">
        <w:rPr>
          <w:rFonts w:ascii="Cambria" w:hAnsi="Cambria"/>
        </w:rPr>
        <w:t xml:space="preserve">Les partenaires : </w:t>
      </w:r>
      <w:proofErr w:type="spellStart"/>
      <w:r w:rsidR="00646815" w:rsidRPr="00F568DA">
        <w:rPr>
          <w:rFonts w:ascii="Cambria" w:hAnsi="Cambria"/>
          <w:bCs/>
        </w:rPr>
        <w:t>Ugecam</w:t>
      </w:r>
      <w:proofErr w:type="spellEnd"/>
      <w:r w:rsidR="00646815" w:rsidRPr="00F568DA">
        <w:rPr>
          <w:rFonts w:ascii="Cambria" w:hAnsi="Cambria"/>
          <w:bCs/>
        </w:rPr>
        <w:t>,</w:t>
      </w:r>
      <w:r w:rsidR="00021FD2">
        <w:rPr>
          <w:rFonts w:ascii="Cambria" w:hAnsi="Cambria"/>
          <w:bCs/>
        </w:rPr>
        <w:t xml:space="preserve"> </w:t>
      </w:r>
      <w:proofErr w:type="spellStart"/>
      <w:r w:rsidR="00021FD2">
        <w:rPr>
          <w:rFonts w:ascii="Cambria" w:hAnsi="Cambria"/>
          <w:bCs/>
        </w:rPr>
        <w:t>Unaforis</w:t>
      </w:r>
      <w:proofErr w:type="spellEnd"/>
      <w:r w:rsidR="00021FD2">
        <w:rPr>
          <w:rFonts w:ascii="Cambria" w:hAnsi="Cambria"/>
          <w:bCs/>
        </w:rPr>
        <w:t xml:space="preserve">, OPCO, CFEA, ARPEJEH et Cheops. </w:t>
      </w:r>
    </w:p>
    <w:p w14:paraId="2FFC267C" w14:textId="77777777" w:rsidR="00985A59" w:rsidRPr="00F568DA" w:rsidRDefault="00985A59" w:rsidP="00021FD2">
      <w:pPr>
        <w:spacing w:after="0"/>
        <w:jc w:val="both"/>
        <w:rPr>
          <w:rFonts w:ascii="Cambria" w:hAnsi="Cambria"/>
          <w:bCs/>
        </w:rPr>
      </w:pPr>
      <w:r w:rsidRPr="00F568DA">
        <w:rPr>
          <w:rFonts w:ascii="Cambria" w:hAnsi="Cambria"/>
          <w:bCs/>
        </w:rPr>
        <w:t xml:space="preserve">Les entreprises adhérentes : </w:t>
      </w:r>
      <w:r w:rsidR="00646815" w:rsidRPr="00F568DA">
        <w:rPr>
          <w:rFonts w:ascii="Cambria" w:hAnsi="Cambria"/>
          <w:bCs/>
        </w:rPr>
        <w:t>La Croix Rouge Française, le groupe SOS, la fondation Ove, L’APF</w:t>
      </w:r>
      <w:r w:rsidR="00021FD2">
        <w:rPr>
          <w:rFonts w:ascii="Cambria" w:hAnsi="Cambria"/>
          <w:bCs/>
        </w:rPr>
        <w:t xml:space="preserve">, Faire ESS, APAJH </w:t>
      </w:r>
    </w:p>
    <w:p w14:paraId="775D38E9" w14:textId="77777777" w:rsidR="00646815" w:rsidRDefault="00646815" w:rsidP="00646815">
      <w:pPr>
        <w:pStyle w:val="paragraph"/>
        <w:spacing w:before="0" w:beforeAutospacing="0" w:after="0" w:afterAutospacing="0"/>
        <w:textAlignment w:val="baseline"/>
      </w:pPr>
    </w:p>
    <w:p w14:paraId="4E5D48FE" w14:textId="77777777" w:rsidR="00646815" w:rsidRDefault="00646815" w:rsidP="00646815">
      <w:pPr>
        <w:pStyle w:val="paragraph"/>
        <w:spacing w:before="0" w:beforeAutospacing="0" w:after="0" w:afterAutospacing="0"/>
        <w:textAlignment w:val="baseline"/>
      </w:pPr>
    </w:p>
    <w:p w14:paraId="6BC605F9" w14:textId="77777777" w:rsidR="00646815" w:rsidRPr="00646815" w:rsidRDefault="00021FD2" w:rsidP="00646815">
      <w:pPr>
        <w:pStyle w:val="paragraph"/>
        <w:spacing w:before="0" w:beforeAutospacing="0" w:after="0" w:afterAutospacing="0"/>
        <w:jc w:val="center"/>
        <w:textAlignment w:val="baseline"/>
        <w:rPr>
          <w:rFonts w:ascii="Cambria" w:hAnsi="Cambria"/>
          <w:b/>
          <w:bCs/>
          <w:color w:val="002060"/>
          <w:sz w:val="28"/>
          <w:szCs w:val="28"/>
        </w:rPr>
      </w:pPr>
      <w:r>
        <w:rPr>
          <w:rFonts w:ascii="Cambria" w:hAnsi="Cambria"/>
          <w:b/>
          <w:bCs/>
          <w:color w:val="002060"/>
          <w:sz w:val="28"/>
          <w:szCs w:val="28"/>
        </w:rPr>
        <w:t xml:space="preserve">Quelques témoignages de partenaires </w:t>
      </w:r>
    </w:p>
    <w:p w14:paraId="26E00929" w14:textId="77777777" w:rsidR="00646815" w:rsidRDefault="00646815" w:rsidP="00646815">
      <w:pPr>
        <w:pStyle w:val="paragraph"/>
        <w:spacing w:before="0" w:beforeAutospacing="0" w:after="0" w:afterAutospacing="0"/>
        <w:textAlignment w:val="baseline"/>
        <w:rPr>
          <w:rStyle w:val="eop"/>
        </w:rPr>
      </w:pPr>
    </w:p>
    <w:p w14:paraId="7BCC2C5A" w14:textId="77777777" w:rsidR="00646815" w:rsidRDefault="00646815" w:rsidP="00646815">
      <w:pPr>
        <w:pStyle w:val="xmsonormal"/>
        <w:numPr>
          <w:ilvl w:val="0"/>
          <w:numId w:val="1"/>
        </w:numPr>
        <w:rPr>
          <w:rStyle w:val="eop"/>
          <w:rFonts w:ascii="Cambria" w:hAnsi="Cambria"/>
          <w:sz w:val="20"/>
          <w:szCs w:val="20"/>
        </w:rPr>
      </w:pPr>
      <w:r>
        <w:rPr>
          <w:rFonts w:ascii="Cambria" w:eastAsia="Times New Roman" w:hAnsi="Cambria"/>
          <w:b/>
          <w:bCs/>
        </w:rPr>
        <w:t>ARPEJEH – Servane Chauvel – Déléguée générale</w:t>
      </w:r>
      <w:r>
        <w:rPr>
          <w:rFonts w:ascii="Cambria" w:eastAsia="Times New Roman" w:hAnsi="Cambria"/>
          <w:b/>
          <w:bCs/>
        </w:rPr>
        <w:br/>
      </w:r>
      <w:r>
        <w:rPr>
          <w:rFonts w:ascii="Wingdings" w:eastAsia="Times New Roman" w:hAnsi="Wingdings"/>
          <w:b/>
          <w:bCs/>
        </w:rPr>
        <w:t></w:t>
      </w:r>
      <w:r>
        <w:rPr>
          <w:rFonts w:ascii="Cambria" w:eastAsia="Times New Roman" w:hAnsi="Cambria"/>
          <w:b/>
          <w:bCs/>
        </w:rPr>
        <w:t xml:space="preserve"> L’association </w:t>
      </w:r>
      <w:proofErr w:type="spellStart"/>
      <w:r>
        <w:rPr>
          <w:rFonts w:ascii="Cambria" w:eastAsia="Times New Roman" w:hAnsi="Cambria"/>
          <w:b/>
          <w:bCs/>
        </w:rPr>
        <w:t>Arpejeh</w:t>
      </w:r>
      <w:proofErr w:type="spellEnd"/>
      <w:r>
        <w:rPr>
          <w:rFonts w:ascii="Cambria" w:eastAsia="Times New Roman" w:hAnsi="Cambria"/>
          <w:b/>
          <w:bCs/>
        </w:rPr>
        <w:t>, régie par la loi de 1901, est engagée dans une politique active en faveur de l’emploi des personnes en situation de handicap, de l’égalité des chances et de la diversité.</w:t>
      </w:r>
      <w:r>
        <w:rPr>
          <w:rFonts w:ascii="Cambria" w:eastAsia="Times New Roman" w:hAnsi="Cambria"/>
        </w:rPr>
        <w:br/>
        <w:t>« </w:t>
      </w:r>
      <w:r>
        <w:rPr>
          <w:rFonts w:ascii="Cambria" w:eastAsia="Times New Roman" w:hAnsi="Cambria"/>
          <w:i/>
          <w:iCs/>
        </w:rPr>
        <w:t xml:space="preserve">Chez </w:t>
      </w:r>
      <w:proofErr w:type="spellStart"/>
      <w:r>
        <w:rPr>
          <w:rFonts w:ascii="Cambria" w:eastAsia="Times New Roman" w:hAnsi="Cambria"/>
          <w:i/>
          <w:iCs/>
        </w:rPr>
        <w:t>Arpejeh</w:t>
      </w:r>
      <w:proofErr w:type="spellEnd"/>
      <w:r>
        <w:rPr>
          <w:rFonts w:ascii="Cambria" w:eastAsia="Times New Roman" w:hAnsi="Cambria"/>
          <w:i/>
          <w:iCs/>
        </w:rPr>
        <w:t xml:space="preserve">, nous sommes </w:t>
      </w:r>
      <w:proofErr w:type="spellStart"/>
      <w:r>
        <w:rPr>
          <w:rFonts w:ascii="Cambria" w:eastAsia="Times New Roman" w:hAnsi="Cambria"/>
          <w:i/>
          <w:iCs/>
        </w:rPr>
        <w:t>convaincu.e.s</w:t>
      </w:r>
      <w:proofErr w:type="spellEnd"/>
      <w:r>
        <w:rPr>
          <w:rFonts w:ascii="Cambria" w:eastAsia="Times New Roman" w:hAnsi="Cambria"/>
          <w:i/>
          <w:iCs/>
        </w:rPr>
        <w:t xml:space="preserve"> que la création de rencontres entre les jeunes et les entreprises est un facteur majeur d’insertion professionnelle. Notre action s’appuie sur l’accompagnement du jeune dans sa relation au monde du travail, sur le renforcement de la confiance en soi et sur la force de notre réseau. Aujourd’hui, nous souhaitons marquer cet engagement en lien étroit avec OETH.</w:t>
      </w:r>
      <w:r>
        <w:rPr>
          <w:rFonts w:ascii="Cambria" w:eastAsia="Times New Roman" w:hAnsi="Cambria"/>
        </w:rPr>
        <w:t> »</w:t>
      </w:r>
    </w:p>
    <w:p w14:paraId="62CE7D51" w14:textId="77777777" w:rsidR="00646815" w:rsidRDefault="00646815" w:rsidP="00646815">
      <w:pPr>
        <w:ind w:left="360"/>
        <w:rPr>
          <w:rStyle w:val="normaltextrun"/>
          <w:rFonts w:ascii="Calibri" w:hAnsi="Calibri"/>
          <w:b/>
          <w:bCs/>
        </w:rPr>
      </w:pPr>
    </w:p>
    <w:p w14:paraId="26AA79BF" w14:textId="77777777" w:rsidR="00646815" w:rsidRDefault="00646815" w:rsidP="00646815">
      <w:pPr>
        <w:numPr>
          <w:ilvl w:val="0"/>
          <w:numId w:val="1"/>
        </w:numPr>
        <w:spacing w:after="0" w:line="252" w:lineRule="auto"/>
        <w:rPr>
          <w:rFonts w:eastAsia="Times New Roman"/>
        </w:rPr>
      </w:pPr>
      <w:r>
        <w:rPr>
          <w:rStyle w:val="normaltextrun"/>
          <w:rFonts w:ascii="Cambria" w:eastAsia="Times New Roman" w:hAnsi="Cambria"/>
          <w:b/>
          <w:bCs/>
        </w:rPr>
        <w:t>CFEA</w:t>
      </w:r>
      <w:r>
        <w:rPr>
          <w:rStyle w:val="eop"/>
          <w:rFonts w:ascii="Cambria" w:eastAsia="Times New Roman" w:hAnsi="Cambria"/>
          <w:b/>
          <w:bCs/>
        </w:rPr>
        <w:t> </w:t>
      </w:r>
      <w:r>
        <w:rPr>
          <w:rFonts w:ascii="Cambria" w:eastAsia="Times New Roman" w:hAnsi="Cambria"/>
          <w:b/>
          <w:bCs/>
        </w:rPr>
        <w:t xml:space="preserve">- </w:t>
      </w:r>
      <w:r>
        <w:rPr>
          <w:rStyle w:val="normaltextrun"/>
          <w:rFonts w:ascii="Cambria" w:eastAsia="Times New Roman" w:hAnsi="Cambria"/>
          <w:b/>
          <w:bCs/>
        </w:rPr>
        <w:t xml:space="preserve">Marc-André FAYOS – Président </w:t>
      </w:r>
      <w:r>
        <w:rPr>
          <w:rStyle w:val="normaltextrun"/>
          <w:rFonts w:ascii="Cambria" w:hAnsi="Cambria"/>
          <w:b/>
          <w:bCs/>
        </w:rPr>
        <w:br/>
      </w:r>
      <w:r>
        <w:rPr>
          <w:rStyle w:val="normaltextrun"/>
          <w:rFonts w:ascii="Wingdings" w:eastAsia="Times New Roman" w:hAnsi="Wingdings"/>
          <w:b/>
          <w:bCs/>
        </w:rPr>
        <w:t></w:t>
      </w:r>
      <w:r>
        <w:rPr>
          <w:rStyle w:val="normaltextrun"/>
          <w:rFonts w:ascii="Cambria" w:eastAsia="Times New Roman" w:hAnsi="Cambria"/>
          <w:b/>
          <w:bCs/>
        </w:rPr>
        <w:t xml:space="preserve"> CFEA : Collectif France pour la recherche et la promotion de l'emploi accompagné</w:t>
      </w:r>
      <w:r>
        <w:rPr>
          <w:rStyle w:val="normaltextrun"/>
          <w:rFonts w:ascii="Cambria" w:hAnsi="Cambria"/>
          <w:b/>
          <w:bCs/>
        </w:rPr>
        <w:br/>
      </w:r>
      <w:r>
        <w:rPr>
          <w:rStyle w:val="normaltextrun"/>
          <w:rFonts w:ascii="Cambria" w:eastAsia="Times New Roman" w:hAnsi="Cambria"/>
        </w:rPr>
        <w:t xml:space="preserve">« </w:t>
      </w:r>
      <w:r>
        <w:rPr>
          <w:rStyle w:val="normaltextrun"/>
          <w:rFonts w:ascii="Cambria" w:eastAsia="Times New Roman" w:hAnsi="Cambria"/>
          <w:i/>
          <w:iCs/>
        </w:rPr>
        <w:t xml:space="preserve">La charte </w:t>
      </w:r>
      <w:proofErr w:type="spellStart"/>
      <w:r>
        <w:rPr>
          <w:rStyle w:val="normaltextrun"/>
          <w:rFonts w:ascii="Cambria" w:eastAsia="Times New Roman" w:hAnsi="Cambria"/>
          <w:i/>
          <w:iCs/>
        </w:rPr>
        <w:t>Handiss’pensables</w:t>
      </w:r>
      <w:proofErr w:type="spellEnd"/>
      <w:r>
        <w:rPr>
          <w:rStyle w:val="normaltextrun"/>
          <w:rFonts w:ascii="Cambria" w:eastAsia="Times New Roman" w:hAnsi="Cambria"/>
          <w:i/>
          <w:iCs/>
        </w:rPr>
        <w:t xml:space="preserve"> s’inscrit au cœur des valeurs du CFEA: promouvoir l’emploi accompagné afin d’intégrer et de maintenir les personnes éloignées de l’emploi sur le </w:t>
      </w:r>
      <w:r>
        <w:rPr>
          <w:rStyle w:val="normaltextrun"/>
          <w:rFonts w:ascii="Cambria" w:eastAsia="Times New Roman" w:hAnsi="Cambria"/>
          <w:i/>
          <w:iCs/>
        </w:rPr>
        <w:lastRenderedPageBreak/>
        <w:t>marché du travail. La sensibilisation des employeurs et l’accompagnement des personnes en situation d’handicap sont nos principales préoccupations. </w:t>
      </w:r>
      <w:r>
        <w:rPr>
          <w:rStyle w:val="normaltextrun"/>
          <w:rFonts w:ascii="Cambria" w:eastAsia="Times New Roman" w:hAnsi="Cambria"/>
        </w:rPr>
        <w:t>»</w:t>
      </w:r>
      <w:r>
        <w:rPr>
          <w:rStyle w:val="eop"/>
          <w:rFonts w:ascii="Cambria" w:eastAsia="Times New Roman" w:hAnsi="Cambria"/>
        </w:rPr>
        <w:t> </w:t>
      </w:r>
    </w:p>
    <w:p w14:paraId="750D6EBF" w14:textId="77777777" w:rsidR="00646815" w:rsidRDefault="00646815" w:rsidP="00646815">
      <w:pPr>
        <w:pStyle w:val="Paragraphedeliste"/>
        <w:rPr>
          <w:rFonts w:ascii="Cambria" w:hAnsi="Cambria"/>
          <w:b/>
          <w:bCs/>
          <w:lang w:eastAsia="fr-FR"/>
        </w:rPr>
      </w:pPr>
    </w:p>
    <w:p w14:paraId="1F5E97D7" w14:textId="77777777" w:rsidR="00646815" w:rsidRPr="008D6FAF" w:rsidRDefault="00646815" w:rsidP="008D6FAF">
      <w:pPr>
        <w:numPr>
          <w:ilvl w:val="0"/>
          <w:numId w:val="1"/>
        </w:numPr>
        <w:spacing w:after="0" w:line="252" w:lineRule="auto"/>
        <w:rPr>
          <w:rStyle w:val="Accentuation"/>
          <w:i w:val="0"/>
          <w:iCs w:val="0"/>
        </w:rPr>
      </w:pPr>
      <w:r w:rsidRPr="008D6FAF">
        <w:rPr>
          <w:rFonts w:ascii="Cambria" w:eastAsia="Times New Roman" w:hAnsi="Cambria"/>
          <w:b/>
          <w:bCs/>
        </w:rPr>
        <w:t xml:space="preserve">CHEOPS – </w:t>
      </w:r>
      <w:r w:rsidR="008D6FAF" w:rsidRPr="008D6FAF">
        <w:rPr>
          <w:rFonts w:ascii="Cambria" w:eastAsia="Times New Roman" w:hAnsi="Cambria"/>
          <w:b/>
          <w:bCs/>
        </w:rPr>
        <w:t>Jean-Pierre BENAZET, Président de Cheops</w:t>
      </w:r>
      <w:r w:rsidRPr="008D6FAF">
        <w:rPr>
          <w:rFonts w:ascii="Cambria" w:eastAsia="Times New Roman" w:hAnsi="Cambria"/>
          <w:b/>
          <w:bCs/>
        </w:rPr>
        <w:br/>
      </w:r>
      <w:r w:rsidRPr="008D6FAF">
        <w:rPr>
          <w:rFonts w:ascii="Wingdings" w:eastAsia="Times New Roman" w:hAnsi="Wingdings"/>
          <w:b/>
          <w:bCs/>
        </w:rPr>
        <w:t></w:t>
      </w:r>
      <w:r w:rsidRPr="008D6FAF">
        <w:rPr>
          <w:rFonts w:ascii="Cambria" w:eastAsia="Times New Roman" w:hAnsi="Cambria"/>
          <w:b/>
          <w:bCs/>
        </w:rPr>
        <w:t xml:space="preserve"> </w:t>
      </w:r>
      <w:proofErr w:type="spellStart"/>
      <w:r w:rsidRPr="008D6FAF">
        <w:rPr>
          <w:rFonts w:ascii="Cambria" w:eastAsia="Times New Roman" w:hAnsi="Cambria"/>
          <w:b/>
          <w:bCs/>
          <w:color w:val="000000"/>
          <w:shd w:val="clear" w:color="auto" w:fill="FFFFFF"/>
        </w:rPr>
        <w:t>Cheops</w:t>
      </w:r>
      <w:proofErr w:type="spellEnd"/>
      <w:r w:rsidRPr="008D6FAF">
        <w:rPr>
          <w:rFonts w:ascii="Cambria" w:eastAsia="Times New Roman" w:hAnsi="Cambria"/>
          <w:b/>
          <w:bCs/>
          <w:color w:val="000000"/>
          <w:shd w:val="clear" w:color="auto" w:fill="FFFFFF"/>
        </w:rPr>
        <w:t>, le Conseil national Handicap &amp; Emploi des Organismes de Placement Spécialisés, représente les Cap emploi auprès des pouvoirs publics, des décideurs économiques et des partenaires sociaux.</w:t>
      </w:r>
      <w:r w:rsidRPr="008D6FAF">
        <w:rPr>
          <w:rFonts w:ascii="Cambria" w:eastAsia="Times New Roman" w:hAnsi="Cambria"/>
          <w:b/>
          <w:bCs/>
        </w:rPr>
        <w:br/>
      </w:r>
      <w:r w:rsidR="008D6FAF" w:rsidRPr="008D6FAF">
        <w:rPr>
          <w:rStyle w:val="Accentuation"/>
          <w:rFonts w:ascii="Cambria" w:hAnsi="Cambria" w:cs="Arial"/>
          <w:color w:val="000000" w:themeColor="text1"/>
          <w:bdr w:val="none" w:sz="0" w:space="0" w:color="auto" w:frame="1"/>
          <w:shd w:val="clear" w:color="auto" w:fill="FFFFFF"/>
        </w:rPr>
        <w:t>« Il nous apparait essentiel d’être présent aujourd’hui aux côtés de notre partenaire historique l’association OETH et de signer cette charte d’engagement pour confirmer l’implication du réseau des Cap emploi sur les secteurs : sanitaire, social et médico-social. Cette signature vient dans le prolongement d’une collaboration déjà étroite et installée entre nos réseaux. Nous mobiliserons ainsi toute l’expertise de nos collaborateurs pour accompagner l’OETH dans les objectifs fixés par cet engagement : améliorer le réparage des profils, multiplier les mises en relation et développer l’accès aux formations sur les métiers concernés ».</w:t>
      </w:r>
    </w:p>
    <w:p w14:paraId="0AF3CFBA" w14:textId="77777777" w:rsidR="008D6FAF" w:rsidRDefault="008D6FAF" w:rsidP="008D6FAF">
      <w:pPr>
        <w:spacing w:after="0" w:line="252" w:lineRule="auto"/>
        <w:ind w:left="720"/>
        <w:rPr>
          <w:rStyle w:val="normaltextrun"/>
        </w:rPr>
      </w:pPr>
    </w:p>
    <w:p w14:paraId="4674C406" w14:textId="77777777" w:rsidR="00646815" w:rsidRPr="00646815" w:rsidRDefault="00646815" w:rsidP="00646815">
      <w:pPr>
        <w:numPr>
          <w:ilvl w:val="0"/>
          <w:numId w:val="1"/>
        </w:numPr>
        <w:spacing w:after="0" w:line="252" w:lineRule="auto"/>
        <w:rPr>
          <w:rStyle w:val="eop"/>
        </w:rPr>
      </w:pPr>
      <w:r>
        <w:rPr>
          <w:rStyle w:val="normaltextrun"/>
          <w:rFonts w:ascii="Cambria" w:eastAsia="Times New Roman" w:hAnsi="Cambria"/>
          <w:b/>
          <w:bCs/>
        </w:rPr>
        <w:t xml:space="preserve">OPCO Santé – </w:t>
      </w:r>
      <w:r>
        <w:rPr>
          <w:rStyle w:val="normaltextrun"/>
          <w:rFonts w:ascii="Cambria" w:eastAsia="Times New Roman" w:hAnsi="Cambria"/>
          <w:b/>
          <w:bCs/>
          <w:color w:val="000000"/>
        </w:rPr>
        <w:t xml:space="preserve">Jean-Pierre Mercier, Vice-Président </w:t>
      </w:r>
      <w:r>
        <w:rPr>
          <w:rStyle w:val="normaltextrun"/>
          <w:rFonts w:ascii="Cambria" w:hAnsi="Cambria"/>
          <w:b/>
          <w:bCs/>
          <w:color w:val="000000"/>
        </w:rPr>
        <w:br/>
      </w:r>
      <w:r>
        <w:rPr>
          <w:rStyle w:val="normaltextrun"/>
          <w:rFonts w:ascii="Wingdings" w:eastAsia="Times New Roman" w:hAnsi="Wingdings"/>
          <w:b/>
          <w:bCs/>
          <w:color w:val="000000"/>
        </w:rPr>
        <w:t></w:t>
      </w:r>
      <w:r>
        <w:rPr>
          <w:rStyle w:val="normaltextrun"/>
          <w:rFonts w:ascii="Cambria" w:eastAsia="Times New Roman" w:hAnsi="Cambria"/>
          <w:b/>
          <w:bCs/>
          <w:color w:val="000000"/>
        </w:rPr>
        <w:t xml:space="preserve"> </w:t>
      </w:r>
      <w:r>
        <w:rPr>
          <w:rStyle w:val="normaltextrun"/>
          <w:rFonts w:ascii="Cambria" w:eastAsia="Times New Roman" w:hAnsi="Cambria"/>
          <w:b/>
          <w:bCs/>
        </w:rPr>
        <w:t xml:space="preserve">OPCO : </w:t>
      </w:r>
      <w:r>
        <w:rPr>
          <w:rFonts w:ascii="Cambria" w:eastAsia="Times New Roman" w:hAnsi="Cambria"/>
          <w:b/>
          <w:bCs/>
          <w:color w:val="000000"/>
          <w:spacing w:val="9"/>
          <w:shd w:val="clear" w:color="auto" w:fill="FFFFFF"/>
        </w:rPr>
        <w:t>Opérateur de Compétences du secteur privé de la santé</w:t>
      </w:r>
      <w:r>
        <w:rPr>
          <w:rFonts w:ascii="Cambria" w:eastAsia="Times New Roman" w:hAnsi="Cambria"/>
          <w:b/>
          <w:bCs/>
          <w:color w:val="000000"/>
          <w:spacing w:val="9"/>
          <w:shd w:val="clear" w:color="auto" w:fill="FFFFFF"/>
        </w:rPr>
        <w:br/>
      </w:r>
      <w:r>
        <w:rPr>
          <w:rStyle w:val="normaltextrun"/>
          <w:rFonts w:ascii="Cambria" w:eastAsia="Times New Roman" w:hAnsi="Cambria"/>
          <w:color w:val="000000"/>
        </w:rPr>
        <w:t>«</w:t>
      </w:r>
      <w:r>
        <w:rPr>
          <w:rStyle w:val="normaltextrun"/>
          <w:rFonts w:ascii="Cambria" w:eastAsia="Times New Roman" w:hAnsi="Cambria"/>
          <w:i/>
          <w:iCs/>
          <w:color w:val="000000"/>
        </w:rPr>
        <w:t> Fortes de leurs compétences et de leurs expériences singulières, les personnes en situation de handicap doivent être accompagnées pour intégrer un secteur qui peine à recruter. Nous œuvrons partout en France pour leur formation et leur insertion professionnelle.</w:t>
      </w:r>
      <w:r>
        <w:rPr>
          <w:rStyle w:val="normaltextrun"/>
          <w:rFonts w:ascii="Cambria" w:eastAsia="Times New Roman" w:hAnsi="Cambria"/>
          <w:color w:val="000000"/>
        </w:rPr>
        <w:t> »</w:t>
      </w:r>
      <w:r>
        <w:rPr>
          <w:rStyle w:val="eop"/>
          <w:rFonts w:ascii="Cambria" w:eastAsia="Times New Roman" w:hAnsi="Cambria"/>
          <w:color w:val="000000"/>
        </w:rPr>
        <w:t> </w:t>
      </w:r>
    </w:p>
    <w:p w14:paraId="0890EF87" w14:textId="77777777" w:rsidR="00646815" w:rsidRDefault="00646815" w:rsidP="00646815">
      <w:pPr>
        <w:spacing w:after="0" w:line="252" w:lineRule="auto"/>
        <w:rPr>
          <w:rStyle w:val="eop"/>
        </w:rPr>
      </w:pPr>
    </w:p>
    <w:p w14:paraId="3B41BD40" w14:textId="77777777" w:rsidR="00646815" w:rsidRDefault="00646815" w:rsidP="00646815">
      <w:pPr>
        <w:pStyle w:val="paragraph"/>
        <w:numPr>
          <w:ilvl w:val="0"/>
          <w:numId w:val="1"/>
        </w:numPr>
        <w:spacing w:before="0" w:beforeAutospacing="0" w:after="0" w:afterAutospacing="0"/>
        <w:textAlignment w:val="baseline"/>
        <w:rPr>
          <w:rFonts w:eastAsia="Times New Roman"/>
          <w:sz w:val="22"/>
          <w:szCs w:val="22"/>
        </w:rPr>
      </w:pPr>
      <w:r>
        <w:rPr>
          <w:rStyle w:val="normaltextrun"/>
          <w:rFonts w:ascii="Cambria" w:eastAsia="Times New Roman" w:hAnsi="Cambria"/>
          <w:b/>
          <w:bCs/>
        </w:rPr>
        <w:t>Groupe UGECAM</w:t>
      </w:r>
      <w:r>
        <w:rPr>
          <w:rStyle w:val="eop"/>
          <w:rFonts w:ascii="Cambria" w:eastAsia="Times New Roman" w:hAnsi="Cambria"/>
          <w:b/>
          <w:bCs/>
        </w:rPr>
        <w:t> </w:t>
      </w:r>
      <w:r>
        <w:rPr>
          <w:rFonts w:ascii="Cambria" w:eastAsia="Times New Roman" w:hAnsi="Cambria"/>
          <w:b/>
          <w:bCs/>
        </w:rPr>
        <w:t>-</w:t>
      </w:r>
      <w:r>
        <w:rPr>
          <w:rStyle w:val="normaltextrun"/>
          <w:rFonts w:ascii="Cambria" w:eastAsia="Times New Roman" w:hAnsi="Cambria"/>
          <w:b/>
          <w:bCs/>
        </w:rPr>
        <w:t xml:space="preserve"> Anne </w:t>
      </w:r>
      <w:proofErr w:type="spellStart"/>
      <w:r>
        <w:rPr>
          <w:rStyle w:val="normaltextrun"/>
          <w:rFonts w:ascii="Cambria" w:eastAsia="Times New Roman" w:hAnsi="Cambria"/>
          <w:b/>
          <w:bCs/>
        </w:rPr>
        <w:t>Moutel</w:t>
      </w:r>
      <w:proofErr w:type="spellEnd"/>
      <w:r>
        <w:rPr>
          <w:rStyle w:val="normaltextrun"/>
          <w:rFonts w:ascii="Cambria" w:eastAsia="Times New Roman" w:hAnsi="Cambria"/>
          <w:b/>
          <w:bCs/>
        </w:rPr>
        <w:t xml:space="preserve"> </w:t>
      </w:r>
      <w:proofErr w:type="spellStart"/>
      <w:r>
        <w:rPr>
          <w:rStyle w:val="normaltextrun"/>
          <w:rFonts w:ascii="Cambria" w:eastAsia="Times New Roman" w:hAnsi="Cambria"/>
          <w:b/>
          <w:bCs/>
        </w:rPr>
        <w:t>Seiller</w:t>
      </w:r>
      <w:proofErr w:type="spellEnd"/>
      <w:r>
        <w:rPr>
          <w:rStyle w:val="normaltextrun"/>
          <w:rFonts w:ascii="Cambria" w:eastAsia="Times New Roman" w:hAnsi="Cambria"/>
          <w:b/>
          <w:bCs/>
        </w:rPr>
        <w:t>, Directrice Générale</w:t>
      </w:r>
      <w:r>
        <w:rPr>
          <w:rStyle w:val="normaltextrun"/>
          <w:rFonts w:ascii="Cambria" w:eastAsia="Times New Roman" w:hAnsi="Cambria"/>
        </w:rPr>
        <w:t xml:space="preserve"> </w:t>
      </w:r>
      <w:r>
        <w:rPr>
          <w:rStyle w:val="normaltextrun"/>
          <w:rFonts w:ascii="Cambria" w:hAnsi="Cambria"/>
        </w:rPr>
        <w:br/>
      </w:r>
      <w:r>
        <w:rPr>
          <w:rStyle w:val="normaltextrun"/>
          <w:rFonts w:ascii="Wingdings" w:eastAsia="Times New Roman" w:hAnsi="Wingdings"/>
          <w:b/>
          <w:bCs/>
        </w:rPr>
        <w:t></w:t>
      </w:r>
      <w:r>
        <w:rPr>
          <w:rStyle w:val="normaltextrun"/>
          <w:rFonts w:ascii="Cambria" w:eastAsia="Times New Roman" w:hAnsi="Cambria"/>
          <w:b/>
          <w:bCs/>
        </w:rPr>
        <w:t xml:space="preserve"> UGECAM : 1er opérateur de santé privé non lucratif, particulièrement impliqué dans les domaines des soins de suite et de réadaptation et le secteur médico-social </w:t>
      </w:r>
      <w:r>
        <w:rPr>
          <w:rStyle w:val="normaltextrun"/>
          <w:rFonts w:ascii="Cambria" w:hAnsi="Cambria"/>
          <w:b/>
          <w:bCs/>
        </w:rPr>
        <w:br/>
      </w:r>
      <w:r>
        <w:rPr>
          <w:rStyle w:val="normaltextrun"/>
          <w:rFonts w:ascii="Cambria" w:eastAsia="Times New Roman" w:hAnsi="Cambria"/>
          <w:color w:val="000000"/>
        </w:rPr>
        <w:t>«</w:t>
      </w:r>
      <w:r>
        <w:rPr>
          <w:rStyle w:val="normaltextrun"/>
          <w:rFonts w:ascii="Cambria" w:eastAsia="Times New Roman" w:hAnsi="Cambria"/>
          <w:i/>
          <w:iCs/>
          <w:color w:val="000000"/>
        </w:rPr>
        <w:t> Le Groupe UGECAM gère des établissements et services qui accompagnent les personnes handicapées vers l’emploi (validation du projet professionnel, préparation à l’emploi, formation, emploi accompagné), y compris pour des handicaps spécifiques (autisme, psychiques…). Chaque année, il forme près de 5 000 personnes handicapées à de nouveaux métiers.</w:t>
      </w:r>
      <w:r>
        <w:rPr>
          <w:rStyle w:val="normaltextrun"/>
          <w:rFonts w:ascii="Cambria" w:eastAsia="Times New Roman" w:hAnsi="Cambria"/>
          <w:color w:val="000000"/>
        </w:rPr>
        <w:t xml:space="preserve"> »</w:t>
      </w:r>
      <w:r>
        <w:rPr>
          <w:rStyle w:val="eop"/>
          <w:rFonts w:ascii="Cambria" w:eastAsia="Times New Roman" w:hAnsi="Cambria"/>
          <w:color w:val="000000"/>
        </w:rPr>
        <w:t> </w:t>
      </w:r>
    </w:p>
    <w:p w14:paraId="6406045C" w14:textId="77777777" w:rsidR="00646815" w:rsidRDefault="00646815" w:rsidP="00646815">
      <w:pPr>
        <w:pStyle w:val="paragraph"/>
        <w:spacing w:before="0" w:beforeAutospacing="0" w:after="0" w:afterAutospacing="0"/>
        <w:ind w:left="720"/>
        <w:textAlignment w:val="baseline"/>
        <w:rPr>
          <w:rFonts w:ascii="Cambria" w:hAnsi="Cambria"/>
          <w:sz w:val="22"/>
          <w:szCs w:val="22"/>
        </w:rPr>
      </w:pPr>
    </w:p>
    <w:p w14:paraId="55E21B88" w14:textId="77777777" w:rsidR="00646815" w:rsidRPr="00646815" w:rsidRDefault="00646815" w:rsidP="00646815">
      <w:pPr>
        <w:pStyle w:val="paragraph"/>
        <w:numPr>
          <w:ilvl w:val="0"/>
          <w:numId w:val="1"/>
        </w:numPr>
        <w:spacing w:before="0" w:beforeAutospacing="0" w:after="0" w:afterAutospacing="0"/>
        <w:textAlignment w:val="baseline"/>
        <w:rPr>
          <w:rStyle w:val="eop"/>
        </w:rPr>
      </w:pPr>
      <w:r>
        <w:rPr>
          <w:rStyle w:val="normaltextrun"/>
          <w:rFonts w:ascii="Cambria" w:eastAsia="Times New Roman" w:hAnsi="Cambria"/>
          <w:b/>
          <w:bCs/>
        </w:rPr>
        <w:t xml:space="preserve">UNAFORIS - Marcel Jaeger, Président </w:t>
      </w:r>
      <w:r>
        <w:rPr>
          <w:rStyle w:val="normaltextrun"/>
          <w:rFonts w:ascii="Cambria" w:hAnsi="Cambria"/>
          <w:b/>
          <w:bCs/>
        </w:rPr>
        <w:br/>
      </w:r>
      <w:r>
        <w:rPr>
          <w:rStyle w:val="normaltextrun"/>
          <w:rFonts w:ascii="Wingdings" w:eastAsia="Times New Roman" w:hAnsi="Wingdings"/>
          <w:b/>
          <w:bCs/>
        </w:rPr>
        <w:t></w:t>
      </w:r>
      <w:r>
        <w:rPr>
          <w:rStyle w:val="normaltextrun"/>
          <w:rFonts w:ascii="Cambria" w:eastAsia="Times New Roman" w:hAnsi="Cambria"/>
          <w:b/>
          <w:bCs/>
        </w:rPr>
        <w:t xml:space="preserve"> UNAFORIS : Union nationale des acteurs de formation et de recherche en intervention sociale</w:t>
      </w:r>
      <w:r>
        <w:rPr>
          <w:rStyle w:val="normaltextrun"/>
          <w:rFonts w:ascii="Cambria" w:hAnsi="Cambria"/>
        </w:rPr>
        <w:br/>
      </w:r>
      <w:r>
        <w:rPr>
          <w:rStyle w:val="normaltextrun"/>
          <w:rFonts w:ascii="Cambria" w:eastAsia="Times New Roman" w:hAnsi="Cambria"/>
        </w:rPr>
        <w:t>«</w:t>
      </w:r>
      <w:r>
        <w:rPr>
          <w:rStyle w:val="normaltextrun"/>
          <w:rFonts w:ascii="Cambria" w:eastAsia="Times New Roman" w:hAnsi="Cambria"/>
          <w:i/>
          <w:iCs/>
        </w:rPr>
        <w:t> Via la mise en place de la préformation OASIS </w:t>
      </w:r>
      <w:r>
        <w:rPr>
          <w:rStyle w:val="normaltextrun"/>
          <w:rFonts w:ascii="Cambria" w:eastAsia="Times New Roman" w:hAnsi="Cambria"/>
          <w:i/>
          <w:iCs/>
          <w:color w:val="000000"/>
        </w:rPr>
        <w:t>sur plus de 25 sites </w:t>
      </w:r>
      <w:r>
        <w:rPr>
          <w:rStyle w:val="normaltextrun"/>
          <w:rFonts w:ascii="Cambria" w:eastAsia="Times New Roman" w:hAnsi="Cambria"/>
          <w:i/>
          <w:iCs/>
        </w:rPr>
        <w:t>et le lancement d’une recherche action sur l’accessibilité universelle dans les Établissements de formation en travail social, l’UNAFORIS, avec l’OETH, entend réaffirmer les valeurs communes autour de la formation, de la professionnalisation, de l’emploi et maintien dans l'emploi des travailleurs en situation de handicap </w:t>
      </w:r>
      <w:r>
        <w:rPr>
          <w:rStyle w:val="normaltextrun"/>
          <w:rFonts w:ascii="Cambria" w:eastAsia="Times New Roman" w:hAnsi="Cambria"/>
        </w:rPr>
        <w:t>»</w:t>
      </w:r>
      <w:r>
        <w:rPr>
          <w:rStyle w:val="eop"/>
          <w:rFonts w:ascii="Cambria" w:eastAsia="Times New Roman" w:hAnsi="Cambria"/>
        </w:rPr>
        <w:t> </w:t>
      </w:r>
    </w:p>
    <w:p w14:paraId="5E470FA3" w14:textId="77777777" w:rsidR="00646815" w:rsidRDefault="00646815" w:rsidP="00646815">
      <w:pPr>
        <w:rPr>
          <w:rFonts w:ascii="Calibri" w:hAnsi="Calibri"/>
        </w:rPr>
      </w:pPr>
    </w:p>
    <w:p w14:paraId="672FDB3F" w14:textId="77777777" w:rsidR="00646815" w:rsidRDefault="00646815" w:rsidP="00646815">
      <w:pPr>
        <w:autoSpaceDE w:val="0"/>
        <w:autoSpaceDN w:val="0"/>
        <w:jc w:val="center"/>
        <w:rPr>
          <w:rFonts w:ascii="Cambria" w:hAnsi="Cambria"/>
          <w:b/>
          <w:bCs/>
          <w:color w:val="000000"/>
          <w:sz w:val="20"/>
          <w:szCs w:val="20"/>
        </w:rPr>
      </w:pPr>
      <w:r>
        <w:rPr>
          <w:rFonts w:ascii="Cambria" w:hAnsi="Cambria"/>
          <w:b/>
          <w:bCs/>
          <w:color w:val="000000"/>
          <w:sz w:val="20"/>
          <w:szCs w:val="20"/>
        </w:rPr>
        <w:t>***</w:t>
      </w:r>
    </w:p>
    <w:p w14:paraId="31FAE378" w14:textId="77777777" w:rsidR="00646815" w:rsidRDefault="00646815" w:rsidP="00646815">
      <w:pPr>
        <w:autoSpaceDE w:val="0"/>
        <w:autoSpaceDN w:val="0"/>
        <w:jc w:val="both"/>
        <w:rPr>
          <w:rFonts w:ascii="Cambria" w:hAnsi="Cambria"/>
          <w:color w:val="000000"/>
        </w:rPr>
      </w:pPr>
      <w:r>
        <w:rPr>
          <w:rFonts w:ascii="Cambria" w:hAnsi="Cambria"/>
          <w:b/>
          <w:bCs/>
          <w:color w:val="000000"/>
        </w:rPr>
        <w:t>L’association OETH</w:t>
      </w:r>
      <w:r>
        <w:rPr>
          <w:rFonts w:ascii="Cambria" w:hAnsi="Cambria"/>
          <w:color w:val="000000"/>
        </w:rPr>
        <w:t xml:space="preserve"> (objectif emploi des travailleurs handicapés) porte l’accord handicap OETH relatif à l’obligation d’emploi des travailleurs handicapés du secteur sanitaire et social associatif. </w:t>
      </w:r>
    </w:p>
    <w:p w14:paraId="00F5356F" w14:textId="77777777" w:rsidR="00646815" w:rsidRDefault="00646815" w:rsidP="00646815">
      <w:pPr>
        <w:autoSpaceDE w:val="0"/>
        <w:autoSpaceDN w:val="0"/>
        <w:jc w:val="both"/>
        <w:rPr>
          <w:rFonts w:ascii="Cambria" w:hAnsi="Cambria"/>
          <w:color w:val="000000"/>
        </w:rPr>
      </w:pPr>
      <w:r>
        <w:rPr>
          <w:rFonts w:ascii="Cambria" w:hAnsi="Cambria"/>
          <w:color w:val="000000"/>
        </w:rPr>
        <w:t xml:space="preserve">A ce titre, elle développe une offre de service spécifique et innovante pour accompagner les entreprises du secteur à favoriser l’emploi des travailleurs handicapés. </w:t>
      </w:r>
    </w:p>
    <w:p w14:paraId="5A0F97B3" w14:textId="77777777" w:rsidR="00646815" w:rsidRDefault="00646815" w:rsidP="00646815">
      <w:pPr>
        <w:autoSpaceDE w:val="0"/>
        <w:autoSpaceDN w:val="0"/>
        <w:jc w:val="both"/>
        <w:rPr>
          <w:rFonts w:ascii="Cambria" w:hAnsi="Cambria"/>
          <w:color w:val="000000"/>
        </w:rPr>
      </w:pPr>
      <w:r>
        <w:rPr>
          <w:rFonts w:ascii="Cambria" w:hAnsi="Cambria"/>
          <w:color w:val="000000"/>
        </w:rPr>
        <w:t xml:space="preserve">Agréé depuis 1991 par le Ministère du travail, l’accord OETH est signé par la Croix-Rouge française, la </w:t>
      </w:r>
      <w:proofErr w:type="spellStart"/>
      <w:r>
        <w:rPr>
          <w:rFonts w:ascii="Cambria" w:hAnsi="Cambria"/>
          <w:color w:val="000000"/>
        </w:rPr>
        <w:t>Fehap</w:t>
      </w:r>
      <w:proofErr w:type="spellEnd"/>
      <w:r>
        <w:rPr>
          <w:rFonts w:ascii="Cambria" w:hAnsi="Cambria"/>
          <w:color w:val="000000"/>
        </w:rPr>
        <w:t xml:space="preserve">, </w:t>
      </w:r>
      <w:proofErr w:type="spellStart"/>
      <w:r>
        <w:rPr>
          <w:rFonts w:ascii="Cambria" w:hAnsi="Cambria"/>
          <w:color w:val="000000"/>
        </w:rPr>
        <w:t>Nexem</w:t>
      </w:r>
      <w:proofErr w:type="spellEnd"/>
      <w:r>
        <w:rPr>
          <w:rFonts w:ascii="Cambria" w:hAnsi="Cambria"/>
          <w:color w:val="000000"/>
        </w:rPr>
        <w:t xml:space="preserve"> et les organisations syndicales CFDT, CFTC, CFE-CGC, CGT et FO. Il couvre aujourd’hui plus de 17 500 établissements et services et 600 000 salariés.</w:t>
      </w:r>
    </w:p>
    <w:p w14:paraId="233B8699" w14:textId="77777777" w:rsidR="00646815" w:rsidRDefault="00BC05E8" w:rsidP="00646815">
      <w:pPr>
        <w:autoSpaceDE w:val="0"/>
        <w:autoSpaceDN w:val="0"/>
        <w:jc w:val="both"/>
        <w:rPr>
          <w:rFonts w:ascii="Cambria" w:hAnsi="Cambria"/>
        </w:rPr>
      </w:pPr>
      <w:hyperlink r:id="rId6" w:history="1">
        <w:r w:rsidR="00646815">
          <w:rPr>
            <w:rStyle w:val="Lienhypertexte"/>
            <w:rFonts w:ascii="Cambria" w:hAnsi="Cambria"/>
          </w:rPr>
          <w:t>www.oeth.org</w:t>
        </w:r>
      </w:hyperlink>
    </w:p>
    <w:p w14:paraId="3DA74EFC" w14:textId="77777777" w:rsidR="00646815" w:rsidRDefault="00646815" w:rsidP="00646815">
      <w:pPr>
        <w:autoSpaceDE w:val="0"/>
        <w:autoSpaceDN w:val="0"/>
        <w:jc w:val="both"/>
        <w:rPr>
          <w:rFonts w:ascii="Cambria" w:hAnsi="Cambria"/>
        </w:rPr>
      </w:pPr>
      <w:r>
        <w:rPr>
          <w:rFonts w:ascii="Cambria" w:hAnsi="Cambria"/>
          <w:b/>
          <w:bCs/>
        </w:rPr>
        <w:t>Contact presse :</w:t>
      </w:r>
      <w:r>
        <w:rPr>
          <w:rFonts w:ascii="Cambria" w:hAnsi="Cambria"/>
        </w:rPr>
        <w:t xml:space="preserve"> Audrey </w:t>
      </w:r>
      <w:proofErr w:type="spellStart"/>
      <w:r>
        <w:rPr>
          <w:rFonts w:ascii="Cambria" w:hAnsi="Cambria"/>
        </w:rPr>
        <w:t>Donnenfeld</w:t>
      </w:r>
      <w:proofErr w:type="spellEnd"/>
      <w:r>
        <w:rPr>
          <w:rFonts w:ascii="Cambria" w:hAnsi="Cambria"/>
        </w:rPr>
        <w:t xml:space="preserve"> – </w:t>
      </w:r>
      <w:hyperlink r:id="rId7" w:history="1">
        <w:r>
          <w:rPr>
            <w:rStyle w:val="Lienhypertexte"/>
            <w:rFonts w:ascii="Cambria" w:hAnsi="Cambria"/>
          </w:rPr>
          <w:t>audrey.donnenfeld@ad-rp.fr</w:t>
        </w:r>
      </w:hyperlink>
      <w:r>
        <w:rPr>
          <w:rFonts w:ascii="Cambria" w:hAnsi="Cambria"/>
        </w:rPr>
        <w:t xml:space="preserve"> – 06 30 10 76 90 – document et dossier complet sur demande</w:t>
      </w:r>
    </w:p>
    <w:p w14:paraId="568DE440" w14:textId="77777777" w:rsidR="00646815" w:rsidRDefault="00646815" w:rsidP="00BA135C">
      <w:pPr>
        <w:shd w:val="clear" w:color="auto" w:fill="FFFFFF"/>
        <w:spacing w:before="375" w:after="0" w:line="240" w:lineRule="auto"/>
        <w:rPr>
          <w:rFonts w:ascii="Metropolis" w:eastAsia="Times New Roman" w:hAnsi="Metropolis" w:cs="Times New Roman"/>
          <w:b/>
          <w:bCs/>
          <w:noProof/>
          <w:color w:val="000944"/>
          <w:sz w:val="28"/>
          <w:szCs w:val="28"/>
          <w:lang w:eastAsia="fr-FR"/>
        </w:rPr>
      </w:pPr>
      <w:r>
        <w:rPr>
          <w:rFonts w:ascii="Metropolis" w:eastAsia="Times New Roman" w:hAnsi="Metropolis" w:cs="Times New Roman"/>
          <w:b/>
          <w:bCs/>
          <w:noProof/>
          <w:color w:val="000944"/>
          <w:sz w:val="28"/>
          <w:szCs w:val="28"/>
          <w:lang w:eastAsia="fr-FR"/>
        </w:rPr>
        <w:lastRenderedPageBreak/>
        <w:drawing>
          <wp:anchor distT="0" distB="0" distL="114300" distR="114300" simplePos="0" relativeHeight="251658240" behindDoc="0" locked="0" layoutInCell="1" allowOverlap="1" wp14:anchorId="49A5D4F3" wp14:editId="79E75154">
            <wp:simplePos x="0" y="0"/>
            <wp:positionH relativeFrom="page">
              <wp:align>right</wp:align>
            </wp:positionH>
            <wp:positionV relativeFrom="paragraph">
              <wp:posOffset>0</wp:posOffset>
            </wp:positionV>
            <wp:extent cx="5327650" cy="2210435"/>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7650" cy="2210435"/>
                    </a:xfrm>
                    <a:prstGeom prst="rect">
                      <a:avLst/>
                    </a:prstGeom>
                  </pic:spPr>
                </pic:pic>
              </a:graphicData>
            </a:graphic>
            <wp14:sizeRelH relativeFrom="margin">
              <wp14:pctWidth>0</wp14:pctWidth>
            </wp14:sizeRelH>
            <wp14:sizeRelV relativeFrom="margin">
              <wp14:pctHeight>0</wp14:pctHeight>
            </wp14:sizeRelV>
          </wp:anchor>
        </w:drawing>
      </w:r>
    </w:p>
    <w:p w14:paraId="1C7A48C3" w14:textId="77777777" w:rsidR="00646815" w:rsidRDefault="00646815" w:rsidP="00BA135C">
      <w:pPr>
        <w:shd w:val="clear" w:color="auto" w:fill="FFFFFF"/>
        <w:spacing w:before="375" w:after="0" w:line="240" w:lineRule="auto"/>
        <w:rPr>
          <w:rFonts w:ascii="Metropolis" w:eastAsia="Times New Roman" w:hAnsi="Metropolis" w:cs="Times New Roman"/>
          <w:b/>
          <w:bCs/>
          <w:noProof/>
          <w:color w:val="000944"/>
          <w:sz w:val="28"/>
          <w:szCs w:val="28"/>
          <w:lang w:eastAsia="fr-FR"/>
        </w:rPr>
      </w:pPr>
    </w:p>
    <w:p w14:paraId="1A462EB1" w14:textId="77777777" w:rsidR="00646815" w:rsidRDefault="00646815" w:rsidP="00BA135C">
      <w:pPr>
        <w:shd w:val="clear" w:color="auto" w:fill="FFFFFF"/>
        <w:spacing w:before="375" w:after="0" w:line="240" w:lineRule="auto"/>
        <w:rPr>
          <w:rFonts w:ascii="Metropolis" w:eastAsia="Times New Roman" w:hAnsi="Metropolis" w:cs="Times New Roman"/>
          <w:b/>
          <w:bCs/>
          <w:noProof/>
          <w:color w:val="000944"/>
          <w:sz w:val="28"/>
          <w:szCs w:val="28"/>
          <w:lang w:eastAsia="fr-FR"/>
        </w:rPr>
      </w:pPr>
    </w:p>
    <w:p w14:paraId="117A0B94" w14:textId="77777777" w:rsidR="00646815" w:rsidRDefault="00646815" w:rsidP="00BA135C">
      <w:pPr>
        <w:shd w:val="clear" w:color="auto" w:fill="FFFFFF"/>
        <w:spacing w:before="375" w:after="0" w:line="240" w:lineRule="auto"/>
        <w:rPr>
          <w:rFonts w:ascii="Metropolis" w:eastAsia="Times New Roman" w:hAnsi="Metropolis" w:cs="Times New Roman"/>
          <w:b/>
          <w:bCs/>
          <w:noProof/>
          <w:color w:val="000944"/>
          <w:sz w:val="28"/>
          <w:szCs w:val="28"/>
          <w:lang w:eastAsia="fr-FR"/>
        </w:rPr>
      </w:pPr>
    </w:p>
    <w:p w14:paraId="121AE6FD" w14:textId="77777777" w:rsidR="00646815" w:rsidRDefault="00646815" w:rsidP="00BA135C">
      <w:pPr>
        <w:shd w:val="clear" w:color="auto" w:fill="FFFFFF"/>
        <w:spacing w:before="375" w:after="0" w:line="240" w:lineRule="auto"/>
        <w:rPr>
          <w:rFonts w:ascii="Metropolis" w:eastAsia="Times New Roman" w:hAnsi="Metropolis" w:cs="Times New Roman"/>
          <w:b/>
          <w:bCs/>
          <w:noProof/>
          <w:color w:val="000944"/>
          <w:sz w:val="28"/>
          <w:szCs w:val="28"/>
          <w:lang w:eastAsia="fr-FR"/>
        </w:rPr>
      </w:pPr>
    </w:p>
    <w:p w14:paraId="2D1C308F" w14:textId="77777777" w:rsidR="00646815" w:rsidRDefault="00646815" w:rsidP="00BA135C">
      <w:pPr>
        <w:shd w:val="clear" w:color="auto" w:fill="FFFFFF"/>
        <w:spacing w:before="375" w:after="0" w:line="240" w:lineRule="auto"/>
        <w:rPr>
          <w:rFonts w:ascii="Metropolis" w:eastAsia="Times New Roman" w:hAnsi="Metropolis" w:cs="Times New Roman"/>
          <w:b/>
          <w:bCs/>
          <w:noProof/>
          <w:color w:val="000944"/>
          <w:sz w:val="28"/>
          <w:szCs w:val="28"/>
          <w:lang w:eastAsia="fr-FR"/>
        </w:rPr>
      </w:pPr>
    </w:p>
    <w:p w14:paraId="2D7F9DB7" w14:textId="77777777" w:rsidR="00BA135C" w:rsidRPr="00021FD2" w:rsidRDefault="00646815" w:rsidP="00021FD2">
      <w:pPr>
        <w:shd w:val="clear" w:color="auto" w:fill="FFFFFF"/>
        <w:spacing w:before="120" w:after="0" w:line="240" w:lineRule="auto"/>
        <w:rPr>
          <w:rFonts w:ascii="Cambria" w:eastAsia="Times New Roman" w:hAnsi="Cambria" w:cstheme="minorHAnsi"/>
          <w:color w:val="000944"/>
          <w:lang w:eastAsia="fr-FR"/>
        </w:rPr>
      </w:pPr>
      <w:r w:rsidRPr="00021FD2">
        <w:rPr>
          <w:rFonts w:ascii="Cambria" w:eastAsia="Times New Roman" w:hAnsi="Cambria" w:cstheme="minorHAnsi"/>
          <w:b/>
          <w:bCs/>
          <w:noProof/>
          <w:color w:val="000944"/>
          <w:lang w:eastAsia="fr-FR"/>
        </w:rPr>
        <w:t xml:space="preserve">La charte </w:t>
      </w:r>
      <w:r w:rsidR="00BA135C" w:rsidRPr="00021FD2">
        <w:rPr>
          <w:rFonts w:ascii="Cambria" w:eastAsia="Times New Roman" w:hAnsi="Cambria" w:cstheme="minorHAnsi"/>
          <w:b/>
          <w:bCs/>
          <w:color w:val="000944"/>
          <w:lang w:eastAsia="fr-FR"/>
        </w:rPr>
        <w:t xml:space="preserve">d’engagements des acteurs de l’emploi, de la formation et du secteur sanitaire, social et médico- social privé non lucratif pour le recrutement de personnes en situation de handicap dans les métiers de l’intervention sociale et du </w:t>
      </w:r>
      <w:r w:rsidR="00B640EF" w:rsidRPr="00021FD2">
        <w:rPr>
          <w:rFonts w:ascii="Cambria" w:eastAsia="Times New Roman" w:hAnsi="Cambria" w:cstheme="minorHAnsi"/>
          <w:b/>
          <w:bCs/>
          <w:color w:val="000944"/>
          <w:lang w:eastAsia="fr-FR"/>
        </w:rPr>
        <w:t>soin. ​</w:t>
      </w:r>
    </w:p>
    <w:p w14:paraId="13D23F10" w14:textId="77777777" w:rsidR="00BA135C" w:rsidRPr="00021FD2" w:rsidRDefault="00BA135C" w:rsidP="00021FD2">
      <w:pPr>
        <w:shd w:val="clear" w:color="auto" w:fill="FFFFFF"/>
        <w:spacing w:before="120" w:after="0" w:line="240" w:lineRule="auto"/>
        <w:rPr>
          <w:rFonts w:ascii="Cambria" w:eastAsia="Times New Roman" w:hAnsi="Cambria" w:cstheme="minorHAnsi"/>
          <w:color w:val="000944"/>
          <w:lang w:eastAsia="fr-FR"/>
        </w:rPr>
      </w:pPr>
      <w:r w:rsidRPr="00021FD2">
        <w:rPr>
          <w:rFonts w:ascii="Cambria" w:eastAsia="Times New Roman" w:hAnsi="Cambria" w:cstheme="minorHAnsi"/>
          <w:color w:val="000944"/>
          <w:lang w:eastAsia="fr-FR"/>
        </w:rPr>
        <w:t>Nous, parties prenantes du secteur sanitaire, social et médico-social privé non lucratif et de ses métiers, du monde de l’emploi, de l’insertion, sociale et professionnelle des personnes en situation de handicap ; ​​</w:t>
      </w:r>
    </w:p>
    <w:p w14:paraId="03CA0A87" w14:textId="77777777" w:rsidR="00BA135C" w:rsidRPr="00021FD2" w:rsidRDefault="00BA135C" w:rsidP="00021FD2">
      <w:pPr>
        <w:shd w:val="clear" w:color="auto" w:fill="FFFFFF"/>
        <w:spacing w:before="120" w:after="0" w:line="240" w:lineRule="auto"/>
        <w:rPr>
          <w:rFonts w:ascii="Cambria" w:eastAsia="Times New Roman" w:hAnsi="Cambria" w:cstheme="minorHAnsi"/>
          <w:color w:val="000944"/>
          <w:lang w:eastAsia="fr-FR"/>
        </w:rPr>
      </w:pPr>
      <w:r w:rsidRPr="00021FD2">
        <w:rPr>
          <w:rFonts w:ascii="Cambria" w:eastAsia="Times New Roman" w:hAnsi="Cambria" w:cstheme="minorHAnsi"/>
          <w:color w:val="000944"/>
          <w:lang w:eastAsia="fr-FR"/>
        </w:rPr>
        <w:t>Constatons les très fortes tensions en matière de recrutement rencontrées pour les métiers de l’intervention sociale et du soin alors que les besoins sont immenses ; ​​</w:t>
      </w:r>
    </w:p>
    <w:p w14:paraId="79029BFB" w14:textId="77777777" w:rsidR="00BA135C" w:rsidRPr="00021FD2" w:rsidRDefault="00BA135C" w:rsidP="00021FD2">
      <w:pPr>
        <w:shd w:val="clear" w:color="auto" w:fill="FFFFFF"/>
        <w:spacing w:before="120" w:after="0" w:line="240" w:lineRule="auto"/>
        <w:rPr>
          <w:rFonts w:ascii="Cambria" w:eastAsia="Times New Roman" w:hAnsi="Cambria" w:cstheme="minorHAnsi"/>
          <w:color w:val="000944"/>
          <w:lang w:eastAsia="fr-FR"/>
        </w:rPr>
      </w:pPr>
      <w:r w:rsidRPr="00021FD2">
        <w:rPr>
          <w:rFonts w:ascii="Cambria" w:eastAsia="Times New Roman" w:hAnsi="Cambria" w:cstheme="minorHAnsi"/>
          <w:color w:val="000944"/>
          <w:lang w:eastAsia="fr-FR"/>
        </w:rPr>
        <w:t>Considérons qu’en complément des chantiers déjà engagés de revalorisation et de promotion des métiers de l’intervention sociale et du soin, leur ouverture à de nouveaux publics est une priorité ; ​​</w:t>
      </w:r>
    </w:p>
    <w:p w14:paraId="7426DC33" w14:textId="77777777" w:rsidR="00BA135C" w:rsidRPr="00021FD2" w:rsidRDefault="00BA135C" w:rsidP="00021FD2">
      <w:pPr>
        <w:shd w:val="clear" w:color="auto" w:fill="FFFFFF"/>
        <w:spacing w:before="120" w:after="0" w:line="240" w:lineRule="auto"/>
        <w:rPr>
          <w:rFonts w:ascii="Cambria" w:eastAsia="Times New Roman" w:hAnsi="Cambria" w:cstheme="minorHAnsi"/>
          <w:color w:val="000944"/>
          <w:lang w:eastAsia="fr-FR"/>
        </w:rPr>
      </w:pPr>
      <w:r w:rsidRPr="00021FD2">
        <w:rPr>
          <w:rFonts w:ascii="Cambria" w:eastAsia="Times New Roman" w:hAnsi="Cambria" w:cstheme="minorHAnsi"/>
          <w:color w:val="000944"/>
          <w:lang w:eastAsia="fr-FR"/>
        </w:rPr>
        <w:t>Affirmons que l’expérience personnelle de la maladie et/ou du handicap apporte aux personnes bénéficiant de la reconnaissance de la qualité de travailleur handicapé un savoir, une sensibilité, une appétence et des habiletés indispensables dans l’exercice des métiers de l’intervention sociale et du soin ; ​</w:t>
      </w:r>
    </w:p>
    <w:p w14:paraId="11DA7FA6" w14:textId="77777777" w:rsidR="00BA135C" w:rsidRPr="00021FD2" w:rsidRDefault="00BA135C" w:rsidP="00021FD2">
      <w:pPr>
        <w:shd w:val="clear" w:color="auto" w:fill="FFFFFF"/>
        <w:spacing w:before="120" w:after="225" w:line="240" w:lineRule="auto"/>
        <w:rPr>
          <w:rFonts w:ascii="Cambria" w:eastAsia="Times New Roman" w:hAnsi="Cambria" w:cstheme="minorHAnsi"/>
          <w:color w:val="000944"/>
          <w:lang w:eastAsia="fr-FR"/>
        </w:rPr>
      </w:pPr>
      <w:r w:rsidRPr="00021FD2">
        <w:rPr>
          <w:rFonts w:ascii="Cambria" w:eastAsia="Times New Roman" w:hAnsi="Cambria" w:cstheme="minorHAnsi"/>
          <w:color w:val="000944"/>
          <w:lang w:eastAsia="fr-FR"/>
        </w:rPr>
        <w:t>Nous engageons à travailler ensemble dans la diversité de nos compétences et nos savoir-faire à développer l’accès des personnes en situation de handicap à l’emploi et aux diplômes du secteur de l’intervention sociale et du soin.</w:t>
      </w:r>
    </w:p>
    <w:p w14:paraId="065FC52C" w14:textId="77777777" w:rsidR="00BA135C" w:rsidRPr="00021FD2" w:rsidRDefault="00BA135C" w:rsidP="00021FD2">
      <w:pPr>
        <w:shd w:val="clear" w:color="auto" w:fill="FFFFFF"/>
        <w:spacing w:before="120" w:after="0" w:line="240" w:lineRule="auto"/>
        <w:outlineLvl w:val="1"/>
        <w:rPr>
          <w:rFonts w:ascii="Cambria" w:eastAsia="Times New Roman" w:hAnsi="Cambria" w:cstheme="minorHAnsi"/>
          <w:b/>
          <w:bCs/>
          <w:color w:val="34008D"/>
          <w:lang w:eastAsia="fr-FR"/>
        </w:rPr>
      </w:pPr>
      <w:r w:rsidRPr="00021FD2">
        <w:rPr>
          <w:rFonts w:ascii="Cambria" w:eastAsia="Times New Roman" w:hAnsi="Cambria" w:cstheme="minorHAnsi"/>
          <w:b/>
          <w:bCs/>
          <w:color w:val="34008D"/>
          <w:lang w:eastAsia="fr-FR"/>
        </w:rPr>
        <w:t> 1 – Améliorer le repérage des profils adaptés à l’exercice des métiers de l’intervention sociale et du soin</w:t>
      </w:r>
    </w:p>
    <w:p w14:paraId="231BCF80" w14:textId="77777777" w:rsidR="00022F0C" w:rsidRPr="00021FD2" w:rsidRDefault="00BA135C" w:rsidP="00021FD2">
      <w:pPr>
        <w:shd w:val="clear" w:color="auto" w:fill="FFFFFF"/>
        <w:spacing w:before="120" w:after="0" w:line="240" w:lineRule="auto"/>
        <w:rPr>
          <w:rFonts w:ascii="Cambria" w:eastAsia="Times New Roman" w:hAnsi="Cambria" w:cstheme="minorHAnsi"/>
          <w:color w:val="000944"/>
          <w:lang w:eastAsia="fr-FR"/>
        </w:rPr>
      </w:pPr>
      <w:proofErr w:type="gramStart"/>
      <w:r w:rsidRPr="00021FD2">
        <w:rPr>
          <w:rFonts w:ascii="Cambria" w:eastAsia="Times New Roman" w:hAnsi="Cambria" w:cstheme="minorHAnsi"/>
          <w:color w:val="000944"/>
          <w:lang w:eastAsia="fr-FR"/>
        </w:rPr>
        <w:t>par</w:t>
      </w:r>
      <w:proofErr w:type="gramEnd"/>
      <w:r w:rsidRPr="00021FD2">
        <w:rPr>
          <w:rFonts w:ascii="Cambria" w:eastAsia="Times New Roman" w:hAnsi="Cambria" w:cstheme="minorHAnsi"/>
          <w:color w:val="000944"/>
          <w:lang w:eastAsia="fr-FR"/>
        </w:rPr>
        <w:t xml:space="preserve"> une meilleure sensibilisation et formation des acteurs de l’orientation et du service de l’emploi, une communication accrue sur les prérequis et les conditions d’exercice des métiers.</w:t>
      </w:r>
    </w:p>
    <w:p w14:paraId="7CF422E9" w14:textId="77777777" w:rsidR="00BA135C" w:rsidRPr="00021FD2" w:rsidRDefault="00BA135C" w:rsidP="00021FD2">
      <w:pPr>
        <w:shd w:val="clear" w:color="auto" w:fill="FFFFFF"/>
        <w:spacing w:before="120" w:after="0" w:line="240" w:lineRule="auto"/>
        <w:outlineLvl w:val="1"/>
        <w:rPr>
          <w:rFonts w:ascii="Cambria" w:eastAsia="Times New Roman" w:hAnsi="Cambria" w:cstheme="minorHAnsi"/>
          <w:b/>
          <w:bCs/>
          <w:color w:val="34008D"/>
          <w:lang w:eastAsia="fr-FR"/>
        </w:rPr>
      </w:pPr>
      <w:r w:rsidRPr="00021FD2">
        <w:rPr>
          <w:rFonts w:ascii="Cambria" w:eastAsia="Times New Roman" w:hAnsi="Cambria" w:cstheme="minorHAnsi"/>
          <w:b/>
          <w:bCs/>
          <w:color w:val="34008D"/>
          <w:lang w:eastAsia="fr-FR"/>
        </w:rPr>
        <w:t>2 – Multiplier les occasions de mise en relation entre ces profils, les entreprises et les centres de formation du secteur</w:t>
      </w:r>
    </w:p>
    <w:p w14:paraId="3CEC3470" w14:textId="77777777" w:rsidR="00BA135C" w:rsidRPr="00021FD2" w:rsidRDefault="00BA135C" w:rsidP="00021FD2">
      <w:pPr>
        <w:shd w:val="clear" w:color="auto" w:fill="FFFFFF"/>
        <w:spacing w:before="120" w:after="0" w:line="240" w:lineRule="auto"/>
        <w:rPr>
          <w:rFonts w:ascii="Cambria" w:eastAsia="Times New Roman" w:hAnsi="Cambria" w:cstheme="minorHAnsi"/>
          <w:color w:val="000944"/>
          <w:lang w:eastAsia="fr-FR"/>
        </w:rPr>
      </w:pPr>
      <w:proofErr w:type="gramStart"/>
      <w:r w:rsidRPr="00021FD2">
        <w:rPr>
          <w:rFonts w:ascii="Cambria" w:eastAsia="Times New Roman" w:hAnsi="Cambria" w:cstheme="minorHAnsi"/>
          <w:color w:val="000944"/>
          <w:lang w:eastAsia="fr-FR"/>
        </w:rPr>
        <w:t>portes</w:t>
      </w:r>
      <w:proofErr w:type="gramEnd"/>
      <w:r w:rsidRPr="00021FD2">
        <w:rPr>
          <w:rFonts w:ascii="Cambria" w:eastAsia="Times New Roman" w:hAnsi="Cambria" w:cstheme="minorHAnsi"/>
          <w:color w:val="000944"/>
          <w:lang w:eastAsia="fr-FR"/>
        </w:rPr>
        <w:t xml:space="preserve"> ouvertes, stages, mises en situation professionnelle, actions de préparation et de préformation, formation accompagnée…</w:t>
      </w:r>
    </w:p>
    <w:p w14:paraId="4CA486D3" w14:textId="77777777" w:rsidR="00BA135C" w:rsidRPr="00021FD2" w:rsidRDefault="00BA135C" w:rsidP="00021FD2">
      <w:pPr>
        <w:shd w:val="clear" w:color="auto" w:fill="FFFFFF"/>
        <w:spacing w:before="120" w:after="0" w:line="240" w:lineRule="auto"/>
        <w:outlineLvl w:val="1"/>
        <w:rPr>
          <w:rFonts w:ascii="Cambria" w:eastAsia="Times New Roman" w:hAnsi="Cambria" w:cstheme="minorHAnsi"/>
          <w:b/>
          <w:bCs/>
          <w:color w:val="34008D"/>
          <w:lang w:eastAsia="fr-FR"/>
        </w:rPr>
      </w:pPr>
      <w:r w:rsidRPr="00021FD2">
        <w:rPr>
          <w:rFonts w:ascii="Cambria" w:eastAsia="Times New Roman" w:hAnsi="Cambria" w:cstheme="minorHAnsi"/>
          <w:b/>
          <w:bCs/>
          <w:color w:val="34008D"/>
          <w:lang w:eastAsia="fr-FR"/>
        </w:rPr>
        <w:t>3 – Développer l’accès effectif des personnes en situation de handicap aux diplômes et aux métiers</w:t>
      </w:r>
    </w:p>
    <w:p w14:paraId="5ED53A32" w14:textId="77777777" w:rsidR="00BA135C" w:rsidRPr="00021FD2" w:rsidRDefault="00BA135C" w:rsidP="00021FD2">
      <w:pPr>
        <w:shd w:val="clear" w:color="auto" w:fill="FFFFFF"/>
        <w:spacing w:before="120" w:after="100" w:line="240" w:lineRule="auto"/>
        <w:rPr>
          <w:rFonts w:ascii="Cambria" w:eastAsia="Times New Roman" w:hAnsi="Cambria" w:cstheme="minorHAnsi"/>
          <w:color w:val="000944"/>
          <w:lang w:eastAsia="fr-FR"/>
        </w:rPr>
      </w:pPr>
      <w:proofErr w:type="gramStart"/>
      <w:r w:rsidRPr="00021FD2">
        <w:rPr>
          <w:rFonts w:ascii="Cambria" w:eastAsia="Times New Roman" w:hAnsi="Cambria" w:cstheme="minorHAnsi"/>
          <w:color w:val="000944"/>
          <w:lang w:eastAsia="fr-FR"/>
        </w:rPr>
        <w:t>de</w:t>
      </w:r>
      <w:proofErr w:type="gramEnd"/>
      <w:r w:rsidRPr="00021FD2">
        <w:rPr>
          <w:rFonts w:ascii="Cambria" w:eastAsia="Times New Roman" w:hAnsi="Cambria" w:cstheme="minorHAnsi"/>
          <w:color w:val="000944"/>
          <w:lang w:eastAsia="fr-FR"/>
        </w:rPr>
        <w:t xml:space="preserve"> l’intervention sociale et du soin en particulier par la voie de l’apprentissage.</w:t>
      </w:r>
    </w:p>
    <w:p w14:paraId="35267F6F" w14:textId="77777777" w:rsidR="00BA135C" w:rsidRPr="00021FD2" w:rsidRDefault="00BA135C" w:rsidP="00021FD2">
      <w:pPr>
        <w:shd w:val="clear" w:color="auto" w:fill="FFFFFF"/>
        <w:spacing w:before="120" w:after="0" w:line="240" w:lineRule="auto"/>
        <w:outlineLvl w:val="1"/>
        <w:rPr>
          <w:rFonts w:ascii="Cambria" w:eastAsia="Times New Roman" w:hAnsi="Cambria" w:cstheme="minorHAnsi"/>
          <w:b/>
          <w:bCs/>
          <w:color w:val="34008D"/>
          <w:lang w:eastAsia="fr-FR"/>
        </w:rPr>
      </w:pPr>
      <w:r w:rsidRPr="00021FD2">
        <w:rPr>
          <w:rFonts w:ascii="Cambria" w:eastAsia="Times New Roman" w:hAnsi="Cambria" w:cstheme="minorHAnsi"/>
          <w:b/>
          <w:bCs/>
          <w:color w:val="34008D"/>
          <w:lang w:eastAsia="fr-FR"/>
        </w:rPr>
        <w:t>4 – Favoriser l’accessibilité universelle</w:t>
      </w:r>
    </w:p>
    <w:p w14:paraId="20F3950D" w14:textId="77777777" w:rsidR="00E1336B" w:rsidRPr="00021FD2" w:rsidRDefault="00BA135C" w:rsidP="00021FD2">
      <w:pPr>
        <w:shd w:val="clear" w:color="auto" w:fill="FFFFFF"/>
        <w:spacing w:before="120" w:after="0" w:line="240" w:lineRule="auto"/>
        <w:rPr>
          <w:rFonts w:ascii="Cambria" w:eastAsia="Times New Roman" w:hAnsi="Cambria" w:cstheme="minorHAnsi"/>
          <w:color w:val="000944"/>
          <w:lang w:eastAsia="fr-FR"/>
        </w:rPr>
      </w:pPr>
      <w:proofErr w:type="gramStart"/>
      <w:r w:rsidRPr="00021FD2">
        <w:rPr>
          <w:rFonts w:ascii="Cambria" w:eastAsia="Times New Roman" w:hAnsi="Cambria" w:cstheme="minorHAnsi"/>
          <w:color w:val="000944"/>
          <w:lang w:eastAsia="fr-FR"/>
        </w:rPr>
        <w:t>des</w:t>
      </w:r>
      <w:proofErr w:type="gramEnd"/>
      <w:r w:rsidRPr="00021FD2">
        <w:rPr>
          <w:rFonts w:ascii="Cambria" w:eastAsia="Times New Roman" w:hAnsi="Cambria" w:cstheme="minorHAnsi"/>
          <w:color w:val="000944"/>
          <w:lang w:eastAsia="fr-FR"/>
        </w:rPr>
        <w:t xml:space="preserve"> établissements de formation et des entreprises du secteur, dans toutes ses composantes (lieux, services, organisation, digital, management, pédagogie).</w:t>
      </w:r>
    </w:p>
    <w:p w14:paraId="3BA9D164" w14:textId="77777777" w:rsidR="00BA135C" w:rsidRPr="00021FD2" w:rsidRDefault="00BA135C" w:rsidP="00021FD2">
      <w:pPr>
        <w:shd w:val="clear" w:color="auto" w:fill="FFFFFF"/>
        <w:spacing w:before="120" w:after="0" w:line="240" w:lineRule="auto"/>
        <w:outlineLvl w:val="1"/>
        <w:rPr>
          <w:rFonts w:ascii="Cambria" w:eastAsia="Times New Roman" w:hAnsi="Cambria" w:cstheme="minorHAnsi"/>
          <w:b/>
          <w:bCs/>
          <w:color w:val="34008D"/>
          <w:lang w:eastAsia="fr-FR"/>
        </w:rPr>
      </w:pPr>
      <w:r w:rsidRPr="00021FD2">
        <w:rPr>
          <w:rFonts w:ascii="Cambria" w:eastAsia="Times New Roman" w:hAnsi="Cambria" w:cstheme="minorHAnsi"/>
          <w:b/>
          <w:bCs/>
          <w:color w:val="34008D"/>
          <w:lang w:eastAsia="fr-FR"/>
        </w:rPr>
        <w:t>5 – Mettre en œuvre dans la durée des actions de formation et de sensibilisation</w:t>
      </w:r>
    </w:p>
    <w:p w14:paraId="7CD2AF9C" w14:textId="77777777" w:rsidR="00BA135C" w:rsidRDefault="00BA135C" w:rsidP="00021FD2">
      <w:pPr>
        <w:shd w:val="clear" w:color="auto" w:fill="FFFFFF"/>
        <w:spacing w:before="120" w:after="0" w:line="240" w:lineRule="auto"/>
        <w:rPr>
          <w:rFonts w:ascii="Cambria" w:eastAsia="Times New Roman" w:hAnsi="Cambria" w:cstheme="minorHAnsi"/>
          <w:color w:val="000944"/>
          <w:lang w:eastAsia="fr-FR"/>
        </w:rPr>
      </w:pPr>
      <w:proofErr w:type="gramStart"/>
      <w:r w:rsidRPr="00021FD2">
        <w:rPr>
          <w:rFonts w:ascii="Cambria" w:eastAsia="Times New Roman" w:hAnsi="Cambria" w:cstheme="minorHAnsi"/>
          <w:color w:val="000944"/>
          <w:lang w:eastAsia="fr-FR"/>
        </w:rPr>
        <w:t>des</w:t>
      </w:r>
      <w:proofErr w:type="gramEnd"/>
      <w:r w:rsidRPr="00021FD2">
        <w:rPr>
          <w:rFonts w:ascii="Cambria" w:eastAsia="Times New Roman" w:hAnsi="Cambria" w:cstheme="minorHAnsi"/>
          <w:color w:val="000944"/>
          <w:lang w:eastAsia="fr-FR"/>
        </w:rPr>
        <w:t xml:space="preserve"> recruteurs, des professionnels des entreprises du secteur et des établissements de formation sur les bénéfices d’intégrer aux métiers de l’intervention sociale et du soin des personnes riches d’une expertise d’usage.</w:t>
      </w:r>
    </w:p>
    <w:p w14:paraId="39A7DC0C" w14:textId="77777777" w:rsidR="00021FD2" w:rsidRPr="00021FD2" w:rsidRDefault="00021FD2" w:rsidP="00021FD2">
      <w:pPr>
        <w:shd w:val="clear" w:color="auto" w:fill="FFFFFF"/>
        <w:spacing w:before="120" w:after="0" w:line="240" w:lineRule="auto"/>
        <w:rPr>
          <w:rFonts w:ascii="Cambria" w:eastAsia="Times New Roman" w:hAnsi="Cambria" w:cstheme="minorHAnsi"/>
          <w:color w:val="000944"/>
          <w:lang w:eastAsia="fr-FR"/>
        </w:rPr>
      </w:pPr>
    </w:p>
    <w:p w14:paraId="77B1933F" w14:textId="77777777" w:rsidR="00021FD2" w:rsidRPr="00021FD2" w:rsidRDefault="00BC05E8" w:rsidP="00021FD2">
      <w:pPr>
        <w:jc w:val="center"/>
        <w:rPr>
          <w:rFonts w:ascii="Cambria" w:hAnsi="Cambria" w:cstheme="minorHAnsi"/>
          <w:color w:val="1F497D"/>
        </w:rPr>
      </w:pPr>
      <w:hyperlink r:id="rId9" w:history="1">
        <w:r w:rsidR="00021FD2" w:rsidRPr="00021FD2">
          <w:rPr>
            <w:rStyle w:val="Lienhypertexte"/>
            <w:rFonts w:ascii="Cambria" w:hAnsi="Cambria" w:cstheme="minorHAnsi"/>
          </w:rPr>
          <w:t>https://www.handisspensables.org/</w:t>
        </w:r>
      </w:hyperlink>
    </w:p>
    <w:p w14:paraId="726ABE63" w14:textId="77777777" w:rsidR="00BA135C" w:rsidRPr="00021FD2" w:rsidRDefault="00BA135C">
      <w:pPr>
        <w:rPr>
          <w:rFonts w:ascii="Cambria" w:hAnsi="Cambria" w:cstheme="minorHAnsi"/>
        </w:rPr>
      </w:pPr>
    </w:p>
    <w:p w14:paraId="0416C864" w14:textId="77777777" w:rsidR="00021FD2" w:rsidRPr="00021FD2" w:rsidRDefault="00021FD2">
      <w:pPr>
        <w:jc w:val="both"/>
        <w:rPr>
          <w:rFonts w:ascii="Cambria" w:hAnsi="Cambria" w:cstheme="minorHAnsi"/>
          <w:color w:val="1F497D"/>
        </w:rPr>
      </w:pPr>
    </w:p>
    <w:sectPr w:rsidR="00021FD2" w:rsidRPr="00021FD2" w:rsidSect="00021FD2">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ropolis">
    <w:altName w:val="Times New Roman"/>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E02DE"/>
    <w:multiLevelType w:val="hybridMultilevel"/>
    <w:tmpl w:val="75C0C6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253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5C"/>
    <w:rsid w:val="00021FD2"/>
    <w:rsid w:val="00022F0C"/>
    <w:rsid w:val="000902E3"/>
    <w:rsid w:val="000A36AA"/>
    <w:rsid w:val="001552BD"/>
    <w:rsid w:val="001D3DFA"/>
    <w:rsid w:val="00304AE3"/>
    <w:rsid w:val="00480834"/>
    <w:rsid w:val="00551D6C"/>
    <w:rsid w:val="00646815"/>
    <w:rsid w:val="006B0B6A"/>
    <w:rsid w:val="00723AED"/>
    <w:rsid w:val="008174DB"/>
    <w:rsid w:val="008C5223"/>
    <w:rsid w:val="008D6FAF"/>
    <w:rsid w:val="0093163A"/>
    <w:rsid w:val="009759C7"/>
    <w:rsid w:val="00985A59"/>
    <w:rsid w:val="00A71F7E"/>
    <w:rsid w:val="00B640EF"/>
    <w:rsid w:val="00B775BE"/>
    <w:rsid w:val="00BA135C"/>
    <w:rsid w:val="00BC05E8"/>
    <w:rsid w:val="00CF010C"/>
    <w:rsid w:val="00DD31A2"/>
    <w:rsid w:val="00F56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330E"/>
  <w15:chartTrackingRefBased/>
  <w15:docId w15:val="{9E4C06F6-5833-484A-8D77-C142AD80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08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BA135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A135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A13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135C"/>
    <w:rPr>
      <w:b/>
      <w:bCs/>
    </w:rPr>
  </w:style>
  <w:style w:type="character" w:styleId="Lienhypertexte">
    <w:name w:val="Hyperlink"/>
    <w:basedOn w:val="Policepardfaut"/>
    <w:uiPriority w:val="99"/>
    <w:semiHidden/>
    <w:unhideWhenUsed/>
    <w:rsid w:val="00646815"/>
    <w:rPr>
      <w:color w:val="0563C1"/>
      <w:u w:val="single"/>
    </w:rPr>
  </w:style>
  <w:style w:type="paragraph" w:styleId="Paragraphedeliste">
    <w:name w:val="List Paragraph"/>
    <w:basedOn w:val="Normal"/>
    <w:uiPriority w:val="34"/>
    <w:qFormat/>
    <w:rsid w:val="00646815"/>
    <w:pPr>
      <w:spacing w:after="0" w:line="240" w:lineRule="auto"/>
      <w:ind w:left="720"/>
    </w:pPr>
    <w:rPr>
      <w:rFonts w:ascii="Calibri" w:hAnsi="Calibri" w:cs="Calibri"/>
    </w:rPr>
  </w:style>
  <w:style w:type="paragraph" w:customStyle="1" w:styleId="xmsonormal">
    <w:name w:val="x_msonormal"/>
    <w:basedOn w:val="Normal"/>
    <w:uiPriority w:val="99"/>
    <w:rsid w:val="00646815"/>
    <w:pPr>
      <w:spacing w:after="0" w:line="240" w:lineRule="auto"/>
    </w:pPr>
    <w:rPr>
      <w:rFonts w:ascii="Calibri" w:hAnsi="Calibri" w:cs="Calibri"/>
      <w:lang w:eastAsia="fr-FR"/>
    </w:rPr>
  </w:style>
  <w:style w:type="paragraph" w:customStyle="1" w:styleId="paragraph">
    <w:name w:val="paragraph"/>
    <w:basedOn w:val="Normal"/>
    <w:uiPriority w:val="99"/>
    <w:rsid w:val="00646815"/>
    <w:pPr>
      <w:spacing w:before="100" w:beforeAutospacing="1" w:after="100" w:afterAutospacing="1" w:line="240" w:lineRule="auto"/>
    </w:pPr>
    <w:rPr>
      <w:rFonts w:ascii="Times New Roman" w:hAnsi="Times New Roman" w:cs="Times New Roman"/>
      <w:sz w:val="24"/>
      <w:szCs w:val="24"/>
      <w:lang w:eastAsia="fr-FR"/>
    </w:rPr>
  </w:style>
  <w:style w:type="character" w:customStyle="1" w:styleId="normaltextrun">
    <w:name w:val="normaltextrun"/>
    <w:basedOn w:val="Policepardfaut"/>
    <w:rsid w:val="00646815"/>
  </w:style>
  <w:style w:type="character" w:customStyle="1" w:styleId="eop">
    <w:name w:val="eop"/>
    <w:basedOn w:val="Policepardfaut"/>
    <w:rsid w:val="00646815"/>
  </w:style>
  <w:style w:type="character" w:styleId="Accentuation">
    <w:name w:val="Emphasis"/>
    <w:basedOn w:val="Policepardfaut"/>
    <w:uiPriority w:val="20"/>
    <w:qFormat/>
    <w:rsid w:val="008D6FAF"/>
    <w:rPr>
      <w:i/>
      <w:iCs/>
    </w:rPr>
  </w:style>
  <w:style w:type="character" w:customStyle="1" w:styleId="Titre1Car">
    <w:name w:val="Titre 1 Car"/>
    <w:basedOn w:val="Policepardfaut"/>
    <w:link w:val="Titre1"/>
    <w:uiPriority w:val="9"/>
    <w:rsid w:val="004808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4896">
      <w:bodyDiv w:val="1"/>
      <w:marLeft w:val="0"/>
      <w:marRight w:val="0"/>
      <w:marTop w:val="0"/>
      <w:marBottom w:val="0"/>
      <w:divBdr>
        <w:top w:val="none" w:sz="0" w:space="0" w:color="auto"/>
        <w:left w:val="none" w:sz="0" w:space="0" w:color="auto"/>
        <w:bottom w:val="none" w:sz="0" w:space="0" w:color="auto"/>
        <w:right w:val="none" w:sz="0" w:space="0" w:color="auto"/>
      </w:divBdr>
      <w:divsChild>
        <w:div w:id="206114409">
          <w:marLeft w:val="0"/>
          <w:marRight w:val="0"/>
          <w:marTop w:val="100"/>
          <w:marBottom w:val="100"/>
          <w:divBdr>
            <w:top w:val="none" w:sz="0" w:space="0" w:color="auto"/>
            <w:left w:val="none" w:sz="0" w:space="0" w:color="auto"/>
            <w:bottom w:val="none" w:sz="0" w:space="0" w:color="auto"/>
            <w:right w:val="none" w:sz="0" w:space="0" w:color="auto"/>
          </w:divBdr>
          <w:divsChild>
            <w:div w:id="612593665">
              <w:marLeft w:val="0"/>
              <w:marRight w:val="0"/>
              <w:marTop w:val="0"/>
              <w:marBottom w:val="0"/>
              <w:divBdr>
                <w:top w:val="none" w:sz="0" w:space="0" w:color="auto"/>
                <w:left w:val="none" w:sz="0" w:space="0" w:color="auto"/>
                <w:bottom w:val="none" w:sz="0" w:space="0" w:color="auto"/>
                <w:right w:val="none" w:sz="0" w:space="0" w:color="auto"/>
              </w:divBdr>
              <w:divsChild>
                <w:div w:id="21078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421">
          <w:marLeft w:val="0"/>
          <w:marRight w:val="0"/>
          <w:marTop w:val="100"/>
          <w:marBottom w:val="100"/>
          <w:divBdr>
            <w:top w:val="none" w:sz="0" w:space="0" w:color="auto"/>
            <w:left w:val="none" w:sz="0" w:space="0" w:color="auto"/>
            <w:bottom w:val="none" w:sz="0" w:space="0" w:color="auto"/>
            <w:right w:val="none" w:sz="0" w:space="0" w:color="auto"/>
          </w:divBdr>
          <w:divsChild>
            <w:div w:id="542136856">
              <w:marLeft w:val="0"/>
              <w:marRight w:val="0"/>
              <w:marTop w:val="0"/>
              <w:marBottom w:val="0"/>
              <w:divBdr>
                <w:top w:val="none" w:sz="0" w:space="0" w:color="auto"/>
                <w:left w:val="none" w:sz="0" w:space="0" w:color="auto"/>
                <w:bottom w:val="none" w:sz="0" w:space="0" w:color="auto"/>
                <w:right w:val="none" w:sz="0" w:space="0" w:color="auto"/>
              </w:divBdr>
              <w:divsChild>
                <w:div w:id="65495971">
                  <w:marLeft w:val="0"/>
                  <w:marRight w:val="0"/>
                  <w:marTop w:val="0"/>
                  <w:marBottom w:val="0"/>
                  <w:divBdr>
                    <w:top w:val="none" w:sz="0" w:space="0" w:color="auto"/>
                    <w:left w:val="none" w:sz="0" w:space="0" w:color="auto"/>
                    <w:bottom w:val="none" w:sz="0" w:space="0" w:color="auto"/>
                    <w:right w:val="none" w:sz="0" w:space="0" w:color="auto"/>
                  </w:divBdr>
                  <w:divsChild>
                    <w:div w:id="1506284900">
                      <w:marLeft w:val="0"/>
                      <w:marRight w:val="0"/>
                      <w:marTop w:val="0"/>
                      <w:marBottom w:val="0"/>
                      <w:divBdr>
                        <w:top w:val="none" w:sz="0" w:space="0" w:color="auto"/>
                        <w:left w:val="none" w:sz="0" w:space="0" w:color="auto"/>
                        <w:bottom w:val="none" w:sz="0" w:space="0" w:color="auto"/>
                        <w:right w:val="none" w:sz="0" w:space="0" w:color="auto"/>
                      </w:divBdr>
                    </w:div>
                    <w:div w:id="736242661">
                      <w:marLeft w:val="0"/>
                      <w:marRight w:val="0"/>
                      <w:marTop w:val="0"/>
                      <w:marBottom w:val="0"/>
                      <w:divBdr>
                        <w:top w:val="none" w:sz="0" w:space="0" w:color="auto"/>
                        <w:left w:val="none" w:sz="0" w:space="0" w:color="auto"/>
                        <w:bottom w:val="none" w:sz="0" w:space="0" w:color="auto"/>
                        <w:right w:val="none" w:sz="0" w:space="0" w:color="auto"/>
                      </w:divBdr>
                    </w:div>
                  </w:divsChild>
                </w:div>
                <w:div w:id="1937059139">
                  <w:marLeft w:val="0"/>
                  <w:marRight w:val="0"/>
                  <w:marTop w:val="0"/>
                  <w:marBottom w:val="0"/>
                  <w:divBdr>
                    <w:top w:val="none" w:sz="0" w:space="0" w:color="auto"/>
                    <w:left w:val="none" w:sz="0" w:space="0" w:color="auto"/>
                    <w:bottom w:val="none" w:sz="0" w:space="0" w:color="auto"/>
                    <w:right w:val="none" w:sz="0" w:space="0" w:color="auto"/>
                  </w:divBdr>
                  <w:divsChild>
                    <w:div w:id="147402114">
                      <w:marLeft w:val="0"/>
                      <w:marRight w:val="0"/>
                      <w:marTop w:val="0"/>
                      <w:marBottom w:val="0"/>
                      <w:divBdr>
                        <w:top w:val="none" w:sz="0" w:space="0" w:color="auto"/>
                        <w:left w:val="none" w:sz="0" w:space="0" w:color="auto"/>
                        <w:bottom w:val="none" w:sz="0" w:space="0" w:color="auto"/>
                        <w:right w:val="none" w:sz="0" w:space="0" w:color="auto"/>
                      </w:divBdr>
                    </w:div>
                    <w:div w:id="1849323517">
                      <w:marLeft w:val="0"/>
                      <w:marRight w:val="0"/>
                      <w:marTop w:val="0"/>
                      <w:marBottom w:val="0"/>
                      <w:divBdr>
                        <w:top w:val="none" w:sz="0" w:space="0" w:color="auto"/>
                        <w:left w:val="none" w:sz="0" w:space="0" w:color="auto"/>
                        <w:bottom w:val="none" w:sz="0" w:space="0" w:color="auto"/>
                        <w:right w:val="none" w:sz="0" w:space="0" w:color="auto"/>
                      </w:divBdr>
                    </w:div>
                  </w:divsChild>
                </w:div>
                <w:div w:id="809594656">
                  <w:marLeft w:val="0"/>
                  <w:marRight w:val="0"/>
                  <w:marTop w:val="0"/>
                  <w:marBottom w:val="0"/>
                  <w:divBdr>
                    <w:top w:val="none" w:sz="0" w:space="0" w:color="auto"/>
                    <w:left w:val="none" w:sz="0" w:space="0" w:color="auto"/>
                    <w:bottom w:val="none" w:sz="0" w:space="0" w:color="auto"/>
                    <w:right w:val="none" w:sz="0" w:space="0" w:color="auto"/>
                  </w:divBdr>
                  <w:divsChild>
                    <w:div w:id="2011635075">
                      <w:marLeft w:val="0"/>
                      <w:marRight w:val="0"/>
                      <w:marTop w:val="0"/>
                      <w:marBottom w:val="0"/>
                      <w:divBdr>
                        <w:top w:val="none" w:sz="0" w:space="0" w:color="auto"/>
                        <w:left w:val="none" w:sz="0" w:space="0" w:color="auto"/>
                        <w:bottom w:val="none" w:sz="0" w:space="0" w:color="auto"/>
                        <w:right w:val="none" w:sz="0" w:space="0" w:color="auto"/>
                      </w:divBdr>
                    </w:div>
                    <w:div w:id="1246846110">
                      <w:marLeft w:val="0"/>
                      <w:marRight w:val="0"/>
                      <w:marTop w:val="0"/>
                      <w:marBottom w:val="0"/>
                      <w:divBdr>
                        <w:top w:val="none" w:sz="0" w:space="0" w:color="auto"/>
                        <w:left w:val="none" w:sz="0" w:space="0" w:color="auto"/>
                        <w:bottom w:val="none" w:sz="0" w:space="0" w:color="auto"/>
                        <w:right w:val="none" w:sz="0" w:space="0" w:color="auto"/>
                      </w:divBdr>
                    </w:div>
                  </w:divsChild>
                </w:div>
                <w:div w:id="871458169">
                  <w:marLeft w:val="0"/>
                  <w:marRight w:val="0"/>
                  <w:marTop w:val="0"/>
                  <w:marBottom w:val="0"/>
                  <w:divBdr>
                    <w:top w:val="none" w:sz="0" w:space="0" w:color="auto"/>
                    <w:left w:val="none" w:sz="0" w:space="0" w:color="auto"/>
                    <w:bottom w:val="none" w:sz="0" w:space="0" w:color="auto"/>
                    <w:right w:val="none" w:sz="0" w:space="0" w:color="auto"/>
                  </w:divBdr>
                  <w:divsChild>
                    <w:div w:id="1193766262">
                      <w:marLeft w:val="0"/>
                      <w:marRight w:val="0"/>
                      <w:marTop w:val="0"/>
                      <w:marBottom w:val="0"/>
                      <w:divBdr>
                        <w:top w:val="none" w:sz="0" w:space="0" w:color="auto"/>
                        <w:left w:val="none" w:sz="0" w:space="0" w:color="auto"/>
                        <w:bottom w:val="none" w:sz="0" w:space="0" w:color="auto"/>
                        <w:right w:val="none" w:sz="0" w:space="0" w:color="auto"/>
                      </w:divBdr>
                    </w:div>
                    <w:div w:id="1855067305">
                      <w:marLeft w:val="0"/>
                      <w:marRight w:val="0"/>
                      <w:marTop w:val="0"/>
                      <w:marBottom w:val="0"/>
                      <w:divBdr>
                        <w:top w:val="none" w:sz="0" w:space="0" w:color="auto"/>
                        <w:left w:val="none" w:sz="0" w:space="0" w:color="auto"/>
                        <w:bottom w:val="none" w:sz="0" w:space="0" w:color="auto"/>
                        <w:right w:val="none" w:sz="0" w:space="0" w:color="auto"/>
                      </w:divBdr>
                    </w:div>
                  </w:divsChild>
                </w:div>
                <w:div w:id="287591880">
                  <w:marLeft w:val="0"/>
                  <w:marRight w:val="0"/>
                  <w:marTop w:val="0"/>
                  <w:marBottom w:val="0"/>
                  <w:divBdr>
                    <w:top w:val="none" w:sz="0" w:space="0" w:color="auto"/>
                    <w:left w:val="none" w:sz="0" w:space="0" w:color="auto"/>
                    <w:bottom w:val="none" w:sz="0" w:space="0" w:color="auto"/>
                    <w:right w:val="none" w:sz="0" w:space="0" w:color="auto"/>
                  </w:divBdr>
                  <w:divsChild>
                    <w:div w:id="1750880660">
                      <w:marLeft w:val="0"/>
                      <w:marRight w:val="0"/>
                      <w:marTop w:val="0"/>
                      <w:marBottom w:val="0"/>
                      <w:divBdr>
                        <w:top w:val="none" w:sz="0" w:space="0" w:color="auto"/>
                        <w:left w:val="none" w:sz="0" w:space="0" w:color="auto"/>
                        <w:bottom w:val="none" w:sz="0" w:space="0" w:color="auto"/>
                        <w:right w:val="none" w:sz="0" w:space="0" w:color="auto"/>
                      </w:divBdr>
                    </w:div>
                    <w:div w:id="12134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8652">
      <w:bodyDiv w:val="1"/>
      <w:marLeft w:val="0"/>
      <w:marRight w:val="0"/>
      <w:marTop w:val="0"/>
      <w:marBottom w:val="0"/>
      <w:divBdr>
        <w:top w:val="none" w:sz="0" w:space="0" w:color="auto"/>
        <w:left w:val="none" w:sz="0" w:space="0" w:color="auto"/>
        <w:bottom w:val="none" w:sz="0" w:space="0" w:color="auto"/>
        <w:right w:val="none" w:sz="0" w:space="0" w:color="auto"/>
      </w:divBdr>
    </w:div>
    <w:div w:id="20116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audrey.donnenfeld@ad-rp.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th.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ndisspensabl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MARION</dc:creator>
  <cp:keywords/>
  <dc:description/>
  <cp:lastModifiedBy>Carole Poirot</cp:lastModifiedBy>
  <cp:revision>2</cp:revision>
  <cp:lastPrinted>2022-05-31T14:55:00Z</cp:lastPrinted>
  <dcterms:created xsi:type="dcterms:W3CDTF">2022-09-26T08:18:00Z</dcterms:created>
  <dcterms:modified xsi:type="dcterms:W3CDTF">2022-09-26T08:18:00Z</dcterms:modified>
</cp:coreProperties>
</file>